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BB33" w14:textId="4123479B" w:rsidR="00ED567B" w:rsidRPr="0081406F" w:rsidRDefault="00ED567B" w:rsidP="00ED567B">
      <w:pPr>
        <w:jc w:val="right"/>
        <w:rPr>
          <w:rFonts w:ascii="Arial" w:hAnsi="Arial" w:cs="Arial"/>
          <w:sz w:val="23"/>
          <w:szCs w:val="23"/>
        </w:rPr>
      </w:pPr>
      <w:r w:rsidRPr="0081406F">
        <w:rPr>
          <w:rFonts w:ascii="Arial" w:hAnsi="Arial" w:cs="Arial"/>
          <w:sz w:val="23"/>
          <w:szCs w:val="23"/>
        </w:rPr>
        <w:t xml:space="preserve">Poznań, wrzesień 2025 r. </w:t>
      </w:r>
    </w:p>
    <w:p w14:paraId="325B3345" w14:textId="77777777" w:rsidR="00ED567B" w:rsidRPr="0081406F" w:rsidRDefault="00ED567B" w:rsidP="00ED567B">
      <w:pPr>
        <w:jc w:val="right"/>
        <w:rPr>
          <w:rFonts w:ascii="Arial" w:hAnsi="Arial" w:cs="Arial"/>
          <w:sz w:val="23"/>
          <w:szCs w:val="23"/>
        </w:rPr>
      </w:pPr>
    </w:p>
    <w:p w14:paraId="4D1E068D" w14:textId="69FD810E" w:rsidR="00ED567B" w:rsidRPr="0081406F" w:rsidRDefault="00ED567B" w:rsidP="00ED567B">
      <w:pPr>
        <w:jc w:val="center"/>
        <w:rPr>
          <w:rFonts w:ascii="Arial" w:hAnsi="Arial" w:cs="Arial"/>
          <w:sz w:val="23"/>
          <w:szCs w:val="23"/>
        </w:rPr>
      </w:pPr>
      <w:r w:rsidRPr="0081406F">
        <w:rPr>
          <w:rFonts w:ascii="Arial" w:hAnsi="Arial" w:cs="Arial"/>
          <w:sz w:val="23"/>
          <w:szCs w:val="23"/>
        </w:rPr>
        <w:t>INFORMACJA PRASOWA</w:t>
      </w:r>
    </w:p>
    <w:p w14:paraId="4C6EC81B" w14:textId="77777777" w:rsidR="00ED567B" w:rsidRPr="0081406F" w:rsidRDefault="00ED567B" w:rsidP="00ED567B">
      <w:pPr>
        <w:jc w:val="center"/>
        <w:rPr>
          <w:rFonts w:ascii="Arial" w:hAnsi="Arial" w:cs="Arial"/>
          <w:sz w:val="23"/>
          <w:szCs w:val="23"/>
        </w:rPr>
      </w:pPr>
    </w:p>
    <w:p w14:paraId="334CFC33" w14:textId="31762F2A" w:rsidR="00ED567B" w:rsidRPr="0081406F" w:rsidRDefault="00693061" w:rsidP="00ED567B">
      <w:pPr>
        <w:rPr>
          <w:rFonts w:ascii="Arial" w:hAnsi="Arial" w:cs="Arial"/>
          <w:sz w:val="23"/>
          <w:szCs w:val="23"/>
        </w:rPr>
      </w:pPr>
      <w:r w:rsidRPr="0081406F">
        <w:rPr>
          <w:rFonts w:ascii="Arial" w:hAnsi="Arial" w:cs="Arial"/>
          <w:b/>
          <w:bCs/>
          <w:i/>
          <w:iCs/>
          <w:sz w:val="23"/>
          <w:szCs w:val="23"/>
        </w:rPr>
        <w:t>Autorytet</w:t>
      </w:r>
      <w:r w:rsidRPr="0081406F">
        <w:rPr>
          <w:rFonts w:ascii="Arial" w:hAnsi="Arial" w:cs="Arial"/>
          <w:b/>
          <w:bCs/>
          <w:sz w:val="23"/>
          <w:szCs w:val="23"/>
        </w:rPr>
        <w:t>, Jacek Wojtysiak</w:t>
      </w:r>
    </w:p>
    <w:p w14:paraId="4BA745F5" w14:textId="77777777" w:rsidR="00286090" w:rsidRPr="0081406F" w:rsidRDefault="00286090" w:rsidP="00ED567B">
      <w:pPr>
        <w:rPr>
          <w:rFonts w:ascii="Arial" w:hAnsi="Arial" w:cs="Arial"/>
          <w:i/>
          <w:iCs/>
          <w:sz w:val="23"/>
          <w:szCs w:val="23"/>
        </w:rPr>
      </w:pPr>
    </w:p>
    <w:p w14:paraId="73509DB7" w14:textId="10A28574" w:rsidR="00CB7AE0" w:rsidRPr="0081406F" w:rsidRDefault="00221A6A" w:rsidP="00ED567B">
      <w:pPr>
        <w:rPr>
          <w:rFonts w:ascii="Arial" w:hAnsi="Arial" w:cs="Arial"/>
          <w:b/>
          <w:bCs/>
          <w:sz w:val="23"/>
          <w:szCs w:val="23"/>
        </w:rPr>
      </w:pPr>
      <w:r w:rsidRPr="0081406F">
        <w:rPr>
          <w:rFonts w:ascii="Arial" w:hAnsi="Arial" w:cs="Arial"/>
          <w:b/>
          <w:bCs/>
          <w:sz w:val="23"/>
          <w:szCs w:val="23"/>
        </w:rPr>
        <w:t>To książka dla wszystkich, którzy zmagają się z pytaniami o sens i miejsce autorytetu w życiu człowieka. Autor podejmuje refleksję filozoficzną, w której precyzyjnie i przystępnie opisuje związane z tym zagadnieniem pojęcia. Tłumaczy, czym jest autorytet, jak go rozpoznać i na jakiej podstawie warto go uznać – szczególnie w kontekście religii chrześcijańskiej. Pozostawia trafne wskazówki w kwestii wyboru autorytetów</w:t>
      </w:r>
      <w:r w:rsidR="00E601CE" w:rsidRPr="0081406F">
        <w:rPr>
          <w:rFonts w:ascii="Arial" w:hAnsi="Arial" w:cs="Arial"/>
          <w:b/>
          <w:bCs/>
          <w:sz w:val="23"/>
          <w:szCs w:val="23"/>
        </w:rPr>
        <w:t xml:space="preserve">, </w:t>
      </w:r>
      <w:r w:rsidRPr="0081406F">
        <w:rPr>
          <w:rFonts w:ascii="Arial" w:hAnsi="Arial" w:cs="Arial"/>
          <w:b/>
          <w:bCs/>
          <w:sz w:val="23"/>
          <w:szCs w:val="23"/>
        </w:rPr>
        <w:t>podaje reguły, którymi powinniśmy się kierować i wyjaśnia, dlaczego jest to niezwykle ważny aspekt ludzkiego życia.  </w:t>
      </w:r>
    </w:p>
    <w:p w14:paraId="5D61B4F9" w14:textId="53671D27" w:rsidR="00221A6A" w:rsidRPr="0081406F" w:rsidRDefault="00221A6A" w:rsidP="00ED567B">
      <w:pPr>
        <w:rPr>
          <w:rFonts w:ascii="Arial" w:hAnsi="Arial" w:cs="Arial"/>
          <w:b/>
          <w:bCs/>
          <w:i/>
          <w:iCs/>
          <w:sz w:val="23"/>
          <w:szCs w:val="23"/>
        </w:rPr>
      </w:pPr>
      <w:r w:rsidRPr="0081406F">
        <w:rPr>
          <w:rFonts w:ascii="Arial" w:hAnsi="Arial" w:cs="Arial"/>
          <w:i/>
          <w:iCs/>
          <w:sz w:val="23"/>
          <w:szCs w:val="23"/>
        </w:rPr>
        <w:t>– Rzetelny ekspert musi mieć wiedzę z danego zakresu oraz pozostawać w gotowości, by się nią – bez przekręcania, dodawania lub odejmowania – dzielić. Uogólniając to określenie na wszystkie odmiany autorytetu – można powiedzieć, że rzetelny autorytet musi mieć odpowiednie kompetencje lub cechy oraz musi być gotowy, by zgodnie z nimi prowadzić innych ludzi do oczekiwanego przez nich dobra. Jeśli ktoś nie wykazuje kompetencji w danej sprawie (np. nie zna się na niej), a podejmuje się jej rozwiązania, jest dyletantem. Jeśli zaś ma kompetencje, ale wykorzystuje je do celów niezgodnych z oczekiwanym dobrem (np. kłamie), jest manipulatorem</w:t>
      </w:r>
      <w:r w:rsidRPr="0081406F">
        <w:rPr>
          <w:rFonts w:ascii="Arial" w:hAnsi="Arial" w:cs="Arial"/>
          <w:sz w:val="23"/>
          <w:szCs w:val="23"/>
        </w:rPr>
        <w:t xml:space="preserve"> – napisał Jacek Wojtysiak w książce </w:t>
      </w:r>
      <w:r w:rsidRPr="0081406F">
        <w:rPr>
          <w:rFonts w:ascii="Arial" w:hAnsi="Arial" w:cs="Arial"/>
          <w:i/>
          <w:iCs/>
          <w:sz w:val="23"/>
          <w:szCs w:val="23"/>
        </w:rPr>
        <w:t>Autorytet.</w:t>
      </w:r>
      <w:r w:rsidRPr="0081406F">
        <w:rPr>
          <w:rFonts w:ascii="Arial" w:hAnsi="Arial" w:cs="Arial"/>
          <w:b/>
          <w:bCs/>
          <w:i/>
          <w:iCs/>
          <w:sz w:val="23"/>
          <w:szCs w:val="23"/>
        </w:rPr>
        <w:t xml:space="preserve"> </w:t>
      </w:r>
    </w:p>
    <w:p w14:paraId="0AA3FBBA" w14:textId="3C36028C" w:rsidR="00FB3C57" w:rsidRPr="0081406F" w:rsidRDefault="00FB3C57" w:rsidP="006D08BA">
      <w:pPr>
        <w:rPr>
          <w:rFonts w:ascii="Arial" w:hAnsi="Arial" w:cs="Arial"/>
          <w:sz w:val="23"/>
          <w:szCs w:val="23"/>
        </w:rPr>
      </w:pPr>
      <w:r w:rsidRPr="0081406F">
        <w:rPr>
          <w:rFonts w:ascii="Arial" w:hAnsi="Arial" w:cs="Arial"/>
          <w:sz w:val="23"/>
          <w:szCs w:val="23"/>
          <w:lang w:val="la-Latn"/>
        </w:rPr>
        <w:t xml:space="preserve">Publikacja ma </w:t>
      </w:r>
      <w:r w:rsidR="00286090" w:rsidRPr="0081406F">
        <w:rPr>
          <w:rFonts w:ascii="Arial" w:hAnsi="Arial" w:cs="Arial"/>
          <w:sz w:val="23"/>
          <w:szCs w:val="23"/>
          <w:lang w:val="la-Latn"/>
        </w:rPr>
        <w:t xml:space="preserve">charakter </w:t>
      </w:r>
      <w:r w:rsidRPr="0081406F">
        <w:rPr>
          <w:rFonts w:ascii="Arial" w:hAnsi="Arial" w:cs="Arial"/>
          <w:sz w:val="23"/>
          <w:szCs w:val="23"/>
          <w:lang w:val="la-Latn"/>
        </w:rPr>
        <w:t xml:space="preserve">popularyzatorski </w:t>
      </w:r>
      <w:r w:rsidRPr="0081406F">
        <w:rPr>
          <w:rFonts w:ascii="Arial" w:hAnsi="Arial" w:cs="Arial"/>
          <w:sz w:val="23"/>
          <w:szCs w:val="23"/>
        </w:rPr>
        <w:t xml:space="preserve">i </w:t>
      </w:r>
      <w:r w:rsidRPr="0081406F">
        <w:rPr>
          <w:rFonts w:ascii="Arial" w:hAnsi="Arial" w:cs="Arial"/>
          <w:sz w:val="23"/>
          <w:szCs w:val="23"/>
          <w:lang w:val="la-Latn"/>
        </w:rPr>
        <w:t>dydaktyczny</w:t>
      </w:r>
      <w:r w:rsidR="00286090" w:rsidRPr="0081406F">
        <w:rPr>
          <w:rFonts w:ascii="Arial" w:hAnsi="Arial" w:cs="Arial"/>
          <w:sz w:val="23"/>
          <w:szCs w:val="23"/>
          <w:lang w:val="la-Latn"/>
        </w:rPr>
        <w:t>.</w:t>
      </w:r>
      <w:r w:rsidRPr="0081406F">
        <w:rPr>
          <w:rFonts w:ascii="Arial" w:hAnsi="Arial" w:cs="Arial"/>
          <w:sz w:val="23"/>
          <w:szCs w:val="23"/>
          <w:lang w:val="la-Latn"/>
        </w:rPr>
        <w:t xml:space="preserve"> </w:t>
      </w:r>
      <w:r w:rsidR="006D08BA" w:rsidRPr="0081406F">
        <w:rPr>
          <w:rFonts w:ascii="Arial" w:hAnsi="Arial" w:cs="Arial"/>
          <w:sz w:val="23"/>
          <w:szCs w:val="23"/>
        </w:rPr>
        <w:t xml:space="preserve">Całość uzupełniona jest </w:t>
      </w:r>
      <w:proofErr w:type="spellStart"/>
      <w:r w:rsidR="006D08BA" w:rsidRPr="0081406F">
        <w:rPr>
          <w:rFonts w:ascii="Arial" w:hAnsi="Arial" w:cs="Arial"/>
          <w:sz w:val="23"/>
          <w:szCs w:val="23"/>
        </w:rPr>
        <w:t>miniprzewodnikiem</w:t>
      </w:r>
      <w:proofErr w:type="spellEnd"/>
      <w:r w:rsidR="006D08BA" w:rsidRPr="0081406F">
        <w:rPr>
          <w:rFonts w:ascii="Arial" w:hAnsi="Arial" w:cs="Arial"/>
          <w:sz w:val="23"/>
          <w:szCs w:val="23"/>
        </w:rPr>
        <w:t xml:space="preserve"> po polskiej literaturze dotyczącej autorytetu.</w:t>
      </w:r>
    </w:p>
    <w:p w14:paraId="2E6FA80D" w14:textId="11C607AC" w:rsidR="00221A6A" w:rsidRPr="0081406F" w:rsidRDefault="009C33E9" w:rsidP="00ED567B">
      <w:pPr>
        <w:rPr>
          <w:rFonts w:ascii="Arial" w:hAnsi="Arial" w:cs="Arial"/>
          <w:sz w:val="23"/>
          <w:szCs w:val="23"/>
        </w:rPr>
      </w:pPr>
      <w:r w:rsidRPr="0081406F">
        <w:rPr>
          <w:rFonts w:ascii="Arial" w:hAnsi="Arial" w:cs="Arial"/>
          <w:sz w:val="23"/>
          <w:szCs w:val="23"/>
        </w:rPr>
        <w:t xml:space="preserve">Rozdział pierwszy wyjaśnia, czym jest autorytet, jakie są jego rodzaje i na czym polega bycie autorytetem dla kogoś innego. Rozdział drugi omawia </w:t>
      </w:r>
      <w:r w:rsidR="00286090" w:rsidRPr="0081406F">
        <w:rPr>
          <w:rFonts w:ascii="Arial" w:hAnsi="Arial" w:cs="Arial"/>
          <w:sz w:val="23"/>
          <w:szCs w:val="23"/>
        </w:rPr>
        <w:t xml:space="preserve">wzorcowy </w:t>
      </w:r>
      <w:r w:rsidRPr="0081406F">
        <w:rPr>
          <w:rFonts w:ascii="Arial" w:hAnsi="Arial" w:cs="Arial"/>
          <w:sz w:val="23"/>
          <w:szCs w:val="23"/>
        </w:rPr>
        <w:t xml:space="preserve">autorytet Boga, który zrealizował się najpełniej w osobie Jezusa Chrystusa. Rozdział trzeci mówi o różnych autorytetach w Kościele. W rozdziale czwartym </w:t>
      </w:r>
      <w:r w:rsidR="00FB3C57" w:rsidRPr="0081406F">
        <w:rPr>
          <w:rFonts w:ascii="Arial" w:hAnsi="Arial" w:cs="Arial"/>
          <w:sz w:val="23"/>
          <w:szCs w:val="23"/>
        </w:rPr>
        <w:t xml:space="preserve">natomiast </w:t>
      </w:r>
      <w:r w:rsidRPr="0081406F">
        <w:rPr>
          <w:rFonts w:ascii="Arial" w:hAnsi="Arial" w:cs="Arial"/>
          <w:sz w:val="23"/>
          <w:szCs w:val="23"/>
        </w:rPr>
        <w:t>autor ukazuje różne sposoby wyboru autorytetu i daje praktyczne rady, w jaki sposób dokonywać takiego wyboru w określonych okolicznościach.</w:t>
      </w:r>
    </w:p>
    <w:p w14:paraId="56EC3B13" w14:textId="54F98C43" w:rsidR="00FB3C57" w:rsidRPr="0081406F" w:rsidRDefault="00FB3C57" w:rsidP="00FB3C57">
      <w:pPr>
        <w:spacing w:line="240" w:lineRule="auto"/>
        <w:rPr>
          <w:rFonts w:ascii="Arial" w:hAnsi="Arial" w:cs="Arial"/>
          <w:sz w:val="23"/>
          <w:szCs w:val="23"/>
        </w:rPr>
      </w:pPr>
      <w:r w:rsidRPr="0081406F">
        <w:rPr>
          <w:rFonts w:ascii="Arial" w:hAnsi="Arial" w:cs="Arial"/>
          <w:sz w:val="23"/>
          <w:szCs w:val="23"/>
        </w:rPr>
        <w:t xml:space="preserve">Recenzentami naukowymi </w:t>
      </w:r>
      <w:r w:rsidRPr="0081406F">
        <w:rPr>
          <w:rFonts w:ascii="Arial" w:hAnsi="Arial" w:cs="Arial"/>
          <w:i/>
          <w:iCs/>
          <w:sz w:val="23"/>
          <w:szCs w:val="23"/>
        </w:rPr>
        <w:t>Autorytetu</w:t>
      </w:r>
      <w:r w:rsidRPr="0081406F">
        <w:rPr>
          <w:rFonts w:ascii="Arial" w:hAnsi="Arial" w:cs="Arial"/>
          <w:sz w:val="23"/>
          <w:szCs w:val="23"/>
        </w:rPr>
        <w:t xml:space="preserve"> są: </w:t>
      </w:r>
      <w:r w:rsidRPr="0081406F">
        <w:rPr>
          <w:rFonts w:ascii="Arial" w:hAnsi="Arial" w:cs="Arial"/>
          <w:sz w:val="23"/>
          <w:szCs w:val="23"/>
          <w:lang w:val="la-Latn"/>
        </w:rPr>
        <w:t>dr hab. Marek Lechniak – profesor Katolickiego Uniwersytetu Lubelskiego (KUL)</w:t>
      </w:r>
      <w:r w:rsidRPr="0081406F">
        <w:rPr>
          <w:rFonts w:ascii="Arial" w:hAnsi="Arial" w:cs="Arial"/>
          <w:sz w:val="23"/>
          <w:szCs w:val="23"/>
        </w:rPr>
        <w:t> oraz d</w:t>
      </w:r>
      <w:r w:rsidRPr="0081406F">
        <w:rPr>
          <w:rFonts w:ascii="Arial" w:hAnsi="Arial" w:cs="Arial"/>
          <w:sz w:val="23"/>
          <w:szCs w:val="23"/>
          <w:lang w:val="la-Latn"/>
        </w:rPr>
        <w:t>r hab. Ryszard Mordarski – profesor Uniwersytet</w:t>
      </w:r>
      <w:r w:rsidR="00E601CE" w:rsidRPr="0081406F">
        <w:rPr>
          <w:rFonts w:ascii="Arial" w:hAnsi="Arial" w:cs="Arial"/>
          <w:sz w:val="23"/>
          <w:szCs w:val="23"/>
          <w:lang w:val="la-Latn"/>
        </w:rPr>
        <w:t>u</w:t>
      </w:r>
      <w:r w:rsidRPr="0081406F">
        <w:rPr>
          <w:rFonts w:ascii="Arial" w:hAnsi="Arial" w:cs="Arial"/>
          <w:sz w:val="23"/>
          <w:szCs w:val="23"/>
          <w:lang w:val="la-Latn"/>
        </w:rPr>
        <w:t xml:space="preserve"> Kazimierza Wielkiego (UKW). </w:t>
      </w:r>
    </w:p>
    <w:p w14:paraId="3A586A50" w14:textId="2991B7FE" w:rsidR="009C33E9" w:rsidRPr="0081406F" w:rsidRDefault="009C33E9" w:rsidP="00ED567B">
      <w:pPr>
        <w:rPr>
          <w:rFonts w:ascii="Arial" w:hAnsi="Arial" w:cs="Arial"/>
          <w:sz w:val="23"/>
          <w:szCs w:val="23"/>
          <w:lang w:val="la-Latn"/>
        </w:rPr>
      </w:pPr>
      <w:r w:rsidRPr="0081406F">
        <w:rPr>
          <w:rFonts w:ascii="Arial" w:hAnsi="Arial" w:cs="Arial"/>
          <w:i/>
          <w:iCs/>
          <w:sz w:val="23"/>
          <w:szCs w:val="23"/>
        </w:rPr>
        <w:t>–</w:t>
      </w:r>
      <w:r w:rsidRPr="0081406F">
        <w:rPr>
          <w:rFonts w:ascii="Arial" w:hAnsi="Arial" w:cs="Arial"/>
          <w:sz w:val="23"/>
          <w:szCs w:val="23"/>
        </w:rPr>
        <w:t xml:space="preserve"> </w:t>
      </w:r>
      <w:r w:rsidRPr="0081406F">
        <w:rPr>
          <w:rFonts w:ascii="Arial" w:hAnsi="Arial" w:cs="Arial"/>
          <w:i/>
          <w:iCs/>
          <w:sz w:val="23"/>
          <w:szCs w:val="23"/>
        </w:rPr>
        <w:t xml:space="preserve">Książka Jacka Wojtysiaka jest bardzo potrzebną pracą na polskim rynku, po którą sięgną nie tylko czytelnicy zainteresowani problemem autorytetu, ale również eksperci i badacze z takich dziedzin, jak socjologia, filozofia, teologia, psychologia, teoretycy coachingu, wojskowości, liderzy, przywódcy polityczni, duchowni, rodzice oraz wszyscy ci, którzy </w:t>
      </w:r>
      <w:r w:rsidR="00286090" w:rsidRPr="0081406F">
        <w:rPr>
          <w:rFonts w:ascii="Arial" w:hAnsi="Arial" w:cs="Arial"/>
          <w:i/>
          <w:iCs/>
          <w:sz w:val="23"/>
          <w:szCs w:val="23"/>
        </w:rPr>
        <w:t xml:space="preserve">pełnią </w:t>
      </w:r>
      <w:proofErr w:type="spellStart"/>
      <w:r w:rsidR="00286090" w:rsidRPr="0081406F">
        <w:rPr>
          <w:rFonts w:ascii="Arial" w:hAnsi="Arial" w:cs="Arial"/>
          <w:i/>
          <w:iCs/>
          <w:sz w:val="23"/>
          <w:szCs w:val="23"/>
        </w:rPr>
        <w:t>funkcje</w:t>
      </w:r>
      <w:r w:rsidRPr="0081406F">
        <w:rPr>
          <w:rFonts w:ascii="Arial" w:hAnsi="Arial" w:cs="Arial"/>
          <w:i/>
          <w:iCs/>
          <w:sz w:val="23"/>
          <w:szCs w:val="23"/>
        </w:rPr>
        <w:t>kierownicze</w:t>
      </w:r>
      <w:proofErr w:type="spellEnd"/>
      <w:r w:rsidRPr="0081406F">
        <w:rPr>
          <w:rFonts w:ascii="Arial" w:hAnsi="Arial" w:cs="Arial"/>
          <w:sz w:val="23"/>
          <w:szCs w:val="23"/>
        </w:rPr>
        <w:t xml:space="preserve"> </w:t>
      </w:r>
      <w:r w:rsidRPr="0081406F">
        <w:rPr>
          <w:rFonts w:ascii="Arial" w:hAnsi="Arial" w:cs="Arial"/>
          <w:i/>
          <w:iCs/>
          <w:sz w:val="23"/>
          <w:szCs w:val="23"/>
        </w:rPr>
        <w:t xml:space="preserve">– </w:t>
      </w:r>
      <w:r w:rsidRPr="0081406F">
        <w:rPr>
          <w:rFonts w:ascii="Arial" w:hAnsi="Arial" w:cs="Arial"/>
          <w:sz w:val="23"/>
          <w:szCs w:val="23"/>
        </w:rPr>
        <w:t>napisał d</w:t>
      </w:r>
      <w:r w:rsidRPr="0081406F">
        <w:rPr>
          <w:rFonts w:ascii="Arial" w:hAnsi="Arial" w:cs="Arial"/>
          <w:sz w:val="23"/>
          <w:szCs w:val="23"/>
          <w:lang w:val="la-Latn"/>
        </w:rPr>
        <w:t>r hab. Ryszard Mordarski.</w:t>
      </w:r>
    </w:p>
    <w:p w14:paraId="3A9A6EDC" w14:textId="564C481D" w:rsidR="00CA5F65" w:rsidRPr="0081406F" w:rsidRDefault="00E601CE" w:rsidP="00CA5F65">
      <w:pPr>
        <w:rPr>
          <w:rFonts w:ascii="Arial" w:hAnsi="Arial" w:cs="Arial"/>
          <w:sz w:val="23"/>
          <w:szCs w:val="23"/>
          <w:lang w:val="la-Latn"/>
        </w:rPr>
      </w:pPr>
      <w:r w:rsidRPr="0081406F">
        <w:rPr>
          <w:rFonts w:ascii="Arial" w:hAnsi="Arial" w:cs="Arial"/>
          <w:sz w:val="23"/>
          <w:szCs w:val="23"/>
          <w:lang w:val="la-Latn"/>
        </w:rPr>
        <w:t xml:space="preserve">Dr </w:t>
      </w:r>
      <w:r w:rsidR="00CA5F65" w:rsidRPr="0081406F">
        <w:rPr>
          <w:rFonts w:ascii="Arial" w:hAnsi="Arial" w:cs="Arial"/>
          <w:sz w:val="23"/>
          <w:szCs w:val="23"/>
          <w:lang w:val="la-Latn"/>
        </w:rPr>
        <w:t xml:space="preserve">hab. Marek Lechniak tak pisze o </w:t>
      </w:r>
      <w:r w:rsidR="00CA5F65" w:rsidRPr="0081406F">
        <w:rPr>
          <w:rFonts w:ascii="Arial" w:hAnsi="Arial" w:cs="Arial"/>
          <w:i/>
          <w:iCs/>
          <w:sz w:val="23"/>
          <w:szCs w:val="23"/>
          <w:lang w:val="la-Latn"/>
        </w:rPr>
        <w:t>Autorytecie</w:t>
      </w:r>
      <w:r w:rsidR="00CA5F65" w:rsidRPr="0081406F">
        <w:rPr>
          <w:rFonts w:ascii="Arial" w:hAnsi="Arial" w:cs="Arial"/>
          <w:sz w:val="23"/>
          <w:szCs w:val="23"/>
          <w:lang w:val="la-Latn"/>
        </w:rPr>
        <w:t xml:space="preserve">: </w:t>
      </w:r>
      <w:r w:rsidR="00CA5F65" w:rsidRPr="0081406F">
        <w:rPr>
          <w:rFonts w:ascii="Arial" w:hAnsi="Arial" w:cs="Arial"/>
          <w:sz w:val="23"/>
          <w:szCs w:val="23"/>
        </w:rPr>
        <w:t xml:space="preserve">„Książka Wojtysiaka, choć zaplanowana jako przystępne, elementarne wprowadzenie do pojęcia autorytetu oraz jego rozumienia zarówno w </w:t>
      </w:r>
      <w:r w:rsidR="00CA5F65" w:rsidRPr="0081406F">
        <w:rPr>
          <w:rFonts w:ascii="Arial" w:hAnsi="Arial" w:cs="Arial"/>
          <w:sz w:val="23"/>
          <w:szCs w:val="23"/>
        </w:rPr>
        <w:lastRenderedPageBreak/>
        <w:t>praktyce życia poszczególnego podmiotu ludzkiego, jak i praktyce Kościoła, przekracza swą treścią ten popularyzatorski cel. Choć napisana prostym, zrozumiałym dla szerokich kręgów czytelników, językiem, zawiera również dużą dozę nowości, tak w ujęciu zagadnień, jak i nowych, przynajmniej w polskiej literaturze treści”.</w:t>
      </w:r>
    </w:p>
    <w:p w14:paraId="19A03B26" w14:textId="41564903" w:rsidR="00692E23" w:rsidRPr="0081406F" w:rsidRDefault="00692E23" w:rsidP="00CB7AE0">
      <w:pPr>
        <w:rPr>
          <w:rFonts w:ascii="Arial" w:hAnsi="Arial" w:cs="Arial"/>
          <w:sz w:val="23"/>
          <w:szCs w:val="23"/>
        </w:rPr>
      </w:pPr>
      <w:r w:rsidRPr="0081406F">
        <w:rPr>
          <w:rFonts w:ascii="Arial" w:hAnsi="Arial" w:cs="Arial"/>
          <w:sz w:val="23"/>
          <w:szCs w:val="23"/>
        </w:rPr>
        <w:t xml:space="preserve">Książka ukazała się w ramach serii „Pszenica i Kąkol”. </w:t>
      </w:r>
    </w:p>
    <w:p w14:paraId="523FD518" w14:textId="6F68916F" w:rsidR="00CB7AE0" w:rsidRPr="0081406F" w:rsidRDefault="00CB7AE0" w:rsidP="00CB7AE0">
      <w:pPr>
        <w:rPr>
          <w:rFonts w:ascii="Arial" w:hAnsi="Arial" w:cs="Arial"/>
          <w:sz w:val="23"/>
          <w:szCs w:val="23"/>
        </w:rPr>
      </w:pPr>
      <w:r w:rsidRPr="0081406F">
        <w:rPr>
          <w:rFonts w:ascii="Arial" w:hAnsi="Arial" w:cs="Arial"/>
          <w:b/>
          <w:bCs/>
          <w:sz w:val="23"/>
          <w:szCs w:val="23"/>
        </w:rPr>
        <w:t>O serii:</w:t>
      </w:r>
      <w:r w:rsidRPr="0081406F">
        <w:rPr>
          <w:rFonts w:ascii="Arial" w:hAnsi="Arial" w:cs="Arial"/>
          <w:sz w:val="23"/>
          <w:szCs w:val="23"/>
        </w:rPr>
        <w:t> </w:t>
      </w:r>
    </w:p>
    <w:p w14:paraId="325F2F5B" w14:textId="54212F5B" w:rsidR="00CB7AE0" w:rsidRPr="0081406F" w:rsidRDefault="00CB7AE0" w:rsidP="00ED567B">
      <w:pPr>
        <w:rPr>
          <w:rFonts w:ascii="Arial" w:hAnsi="Arial" w:cs="Arial"/>
          <w:sz w:val="23"/>
          <w:szCs w:val="23"/>
        </w:rPr>
      </w:pPr>
      <w:hyperlink r:id="rId4" w:history="1">
        <w:r w:rsidRPr="0081406F">
          <w:rPr>
            <w:rStyle w:val="Hipercze"/>
            <w:rFonts w:ascii="Arial" w:hAnsi="Arial" w:cs="Arial"/>
            <w:sz w:val="23"/>
            <w:szCs w:val="23"/>
          </w:rPr>
          <w:t>„Pszenica i Kąkol”</w:t>
        </w:r>
      </w:hyperlink>
      <w:r w:rsidRPr="0081406F">
        <w:rPr>
          <w:rFonts w:ascii="Arial" w:hAnsi="Arial" w:cs="Arial"/>
          <w:sz w:val="23"/>
          <w:szCs w:val="23"/>
        </w:rPr>
        <w:t> to seria książek dotyczących powiązań pomiędzy teologią, duchowością a praktyką życia chrześcijańskiego. Zamiarem autorów jest refleksja na temat tego: „(…) co jest ewangeliczną pszenicą, a co zasiewem Złego, kąkolem”.  </w:t>
      </w:r>
      <w:r w:rsidRPr="0081406F">
        <w:rPr>
          <w:rFonts w:ascii="Arial" w:hAnsi="Arial" w:cs="Arial"/>
          <w:sz w:val="23"/>
          <w:szCs w:val="23"/>
        </w:rPr>
        <w:br/>
        <w:t>W poszczególnych tomach autorzy szukają odpowiedzi na pytania, m.in. o to: Jak nowe formy religijne zaspokajają duchowy głód człowieka? Czy da się z nich coś zaczerpnąć? Czy można korzystać z orientalnych technik medytacyjnych, wschodnich sztuk walki czy też chińskich praktyk leczniczych? Czy magia jest czymś niebezpiecznym dla człowieka? Jak roztropnie korzystać z rozmaitych ofert rozwoju, aby nie zatracić perspektywy wzrostu w miłości chrześcijańskiej? Które z doktryn, obrzędów czy metod medycyny alternatywnej mogą być niebezpieczne dla wiary chrześcijańskiej i prowadzą człowieka na duchowe bezdroża, a nawet przyczyniają się do utraty zdrowia psychofizycznego czy wręcz możliwości zbawienia? A także: Czy mamy wierzyć wszystkim nowym prorokom albo objawieniom prywatnym, zwłaszcza wieszczącym rychły koniec świata? Czy każda pobożność prowadzi ku Bogu? Jakie praktyki wypaczają naszą duchowość? W jaki sposób Kościół rozumie cud czy uzdrowienie? Co to znaczy czytać Biblię „po katolicku”? Kiedy dana wspólnota jest zdrowa i można w niej wzrastać, a kiedy staje się ona sektą, która zamyka człowieka na Chrystusa? Kim powinien być świecki lider i jaka jest jego rola we wspólnocie kościelnej?</w:t>
      </w:r>
    </w:p>
    <w:p w14:paraId="5A93B499" w14:textId="77777777" w:rsidR="00680B1A" w:rsidRPr="0081406F" w:rsidRDefault="00680B1A" w:rsidP="00680B1A">
      <w:pPr>
        <w:rPr>
          <w:rFonts w:ascii="Arial" w:hAnsi="Arial" w:cs="Arial"/>
          <w:sz w:val="23"/>
          <w:szCs w:val="23"/>
        </w:rPr>
      </w:pPr>
      <w:r w:rsidRPr="0081406F">
        <w:rPr>
          <w:rFonts w:ascii="Arial" w:hAnsi="Arial" w:cs="Arial"/>
          <w:b/>
          <w:bCs/>
          <w:sz w:val="23"/>
          <w:szCs w:val="23"/>
        </w:rPr>
        <w:t>Patronat nad książką objęli:</w:t>
      </w:r>
      <w:r w:rsidRPr="0081406F">
        <w:rPr>
          <w:rFonts w:ascii="Arial" w:hAnsi="Arial" w:cs="Arial"/>
          <w:sz w:val="23"/>
          <w:szCs w:val="23"/>
        </w:rPr>
        <w:t>   </w:t>
      </w:r>
    </w:p>
    <w:p w14:paraId="09C05F22" w14:textId="48926B66" w:rsidR="00CB7AE0" w:rsidRPr="0081406F" w:rsidRDefault="0011432A" w:rsidP="00680B1A">
      <w:pPr>
        <w:rPr>
          <w:rFonts w:ascii="Arial" w:hAnsi="Arial" w:cs="Arial"/>
          <w:sz w:val="23"/>
          <w:szCs w:val="23"/>
        </w:rPr>
      </w:pPr>
      <w:r w:rsidRPr="0081406F">
        <w:rPr>
          <w:rFonts w:ascii="Arial" w:hAnsi="Arial" w:cs="Arial"/>
          <w:sz w:val="23"/>
          <w:szCs w:val="23"/>
        </w:rPr>
        <w:t>Kwartalnik „Niedziela. Magazyn”, „Gość Niedzielny”, „Przewodnik Katolicki”, „Idziemy”, miesięcznik „W drodze”, „Wszystko co Najważniejsze”, „Teologia Polityczna”, dominikanie.pl, misyjne.pl, Radio Nadzieja, Radio Doxa, Radio Emaus</w:t>
      </w:r>
      <w:r w:rsidR="00CB7AE0" w:rsidRPr="0081406F">
        <w:rPr>
          <w:rFonts w:ascii="Arial" w:hAnsi="Arial" w:cs="Arial"/>
          <w:sz w:val="23"/>
          <w:szCs w:val="23"/>
        </w:rPr>
        <w:t>.</w:t>
      </w:r>
    </w:p>
    <w:p w14:paraId="3D3D7780" w14:textId="5F19443E" w:rsidR="00680B1A" w:rsidRPr="0081406F" w:rsidRDefault="00680B1A" w:rsidP="00680B1A">
      <w:pPr>
        <w:rPr>
          <w:rFonts w:ascii="Arial" w:hAnsi="Arial" w:cs="Arial"/>
          <w:sz w:val="23"/>
          <w:szCs w:val="23"/>
        </w:rPr>
      </w:pPr>
      <w:r w:rsidRPr="0081406F">
        <w:rPr>
          <w:rFonts w:ascii="Arial" w:hAnsi="Arial" w:cs="Arial"/>
          <w:b/>
          <w:bCs/>
          <w:sz w:val="23"/>
          <w:szCs w:val="23"/>
        </w:rPr>
        <w:t>O autorze:</w:t>
      </w:r>
      <w:r w:rsidRPr="0081406F">
        <w:rPr>
          <w:rFonts w:ascii="Arial" w:hAnsi="Arial" w:cs="Arial"/>
          <w:sz w:val="23"/>
          <w:szCs w:val="23"/>
        </w:rPr>
        <w:t>    </w:t>
      </w:r>
    </w:p>
    <w:p w14:paraId="11D890EF" w14:textId="639BA1D1" w:rsidR="004F05FF" w:rsidRPr="0081406F" w:rsidRDefault="004F05FF" w:rsidP="00680B1A">
      <w:pPr>
        <w:rPr>
          <w:rFonts w:ascii="Arial" w:hAnsi="Arial" w:cs="Arial"/>
          <w:sz w:val="23"/>
          <w:szCs w:val="23"/>
        </w:rPr>
      </w:pPr>
      <w:r w:rsidRPr="00D15FD5">
        <w:rPr>
          <w:rFonts w:ascii="Arial" w:hAnsi="Arial" w:cs="Arial"/>
          <w:b/>
          <w:bCs/>
          <w:sz w:val="23"/>
          <w:szCs w:val="23"/>
        </w:rPr>
        <w:t>Jacek Wojtysiak</w:t>
      </w:r>
      <w:r w:rsidRPr="0081406F">
        <w:rPr>
          <w:rFonts w:ascii="Arial" w:hAnsi="Arial" w:cs="Arial"/>
          <w:sz w:val="23"/>
          <w:szCs w:val="23"/>
        </w:rPr>
        <w:t xml:space="preserve"> – profesor filozofii, kierownik Katedry Teorii Poznania Katolickiego Uniwersytetu Lubelskiego Jana Pawła II. Autor kilku książek oraz ponad 50 artykułów naukowych oraz ponad 100 innych tekstów. Zajmuje się przede wszystkim ontologią  (metafizyką), filozofią religii i filozofią języka. Za wzór filozofii uznaje filozofię analityczną, jednak nieobca jest mu tradycja platońsko-fenomenologiczna oraz arystotelesowsko-scholastyczna.</w:t>
      </w:r>
      <w:r w:rsidR="00D15FD5">
        <w:rPr>
          <w:rFonts w:ascii="Arial" w:hAnsi="Arial" w:cs="Arial"/>
          <w:sz w:val="23"/>
          <w:szCs w:val="23"/>
        </w:rPr>
        <w:br/>
      </w:r>
    </w:p>
    <w:p w14:paraId="35945ADB" w14:textId="2645F614" w:rsidR="00680B1A" w:rsidRPr="0081406F" w:rsidRDefault="00680B1A" w:rsidP="00680B1A">
      <w:pPr>
        <w:rPr>
          <w:rFonts w:ascii="Arial" w:hAnsi="Arial" w:cs="Arial"/>
          <w:sz w:val="23"/>
          <w:szCs w:val="23"/>
        </w:rPr>
      </w:pPr>
      <w:r w:rsidRPr="0081406F">
        <w:rPr>
          <w:rFonts w:ascii="Arial" w:hAnsi="Arial" w:cs="Arial"/>
          <w:b/>
          <w:bCs/>
          <w:sz w:val="23"/>
          <w:szCs w:val="23"/>
        </w:rPr>
        <w:t>Dane kontaktowe dla mediów:</w:t>
      </w:r>
      <w:r w:rsidRPr="0081406F">
        <w:rPr>
          <w:rFonts w:ascii="Arial" w:hAnsi="Arial" w:cs="Arial"/>
          <w:sz w:val="23"/>
          <w:szCs w:val="23"/>
        </w:rPr>
        <w:t>         </w:t>
      </w:r>
      <w:r w:rsidRPr="0081406F">
        <w:rPr>
          <w:rFonts w:ascii="Arial" w:hAnsi="Arial" w:cs="Arial"/>
          <w:sz w:val="23"/>
          <w:szCs w:val="23"/>
        </w:rPr>
        <w:br/>
        <w:t>Magdalena Kaniewska         </w:t>
      </w:r>
      <w:r w:rsidRPr="0081406F">
        <w:rPr>
          <w:rFonts w:ascii="Arial" w:hAnsi="Arial" w:cs="Arial"/>
          <w:sz w:val="23"/>
          <w:szCs w:val="23"/>
        </w:rPr>
        <w:br/>
        <w:t>PR manager         </w:t>
      </w:r>
      <w:r w:rsidRPr="0081406F">
        <w:rPr>
          <w:rFonts w:ascii="Arial" w:hAnsi="Arial" w:cs="Arial"/>
          <w:sz w:val="23"/>
          <w:szCs w:val="23"/>
        </w:rPr>
        <w:br/>
        <w:t>tel. kom. </w:t>
      </w:r>
      <w:hyperlink r:id="rId5" w:tgtFrame="_blank" w:history="1">
        <w:r w:rsidRPr="0081406F">
          <w:rPr>
            <w:rStyle w:val="Hipercze"/>
            <w:rFonts w:ascii="Arial" w:hAnsi="Arial" w:cs="Arial"/>
            <w:sz w:val="23"/>
            <w:szCs w:val="23"/>
          </w:rPr>
          <w:t>698 669 048  </w:t>
        </w:r>
      </w:hyperlink>
      <w:r w:rsidRPr="0081406F">
        <w:rPr>
          <w:rFonts w:ascii="Arial" w:hAnsi="Arial" w:cs="Arial"/>
          <w:sz w:val="23"/>
          <w:szCs w:val="23"/>
        </w:rPr>
        <w:t>       </w:t>
      </w:r>
      <w:r w:rsidRPr="0081406F">
        <w:rPr>
          <w:rFonts w:ascii="Arial" w:hAnsi="Arial" w:cs="Arial"/>
          <w:sz w:val="23"/>
          <w:szCs w:val="23"/>
        </w:rPr>
        <w:br/>
        <w:t>e-mail: </w:t>
      </w:r>
      <w:hyperlink r:id="rId6" w:tgtFrame="_blank" w:history="1">
        <w:r w:rsidRPr="0081406F">
          <w:rPr>
            <w:rStyle w:val="Hipercze"/>
            <w:rFonts w:ascii="Arial" w:hAnsi="Arial" w:cs="Arial"/>
            <w:sz w:val="23"/>
            <w:szCs w:val="23"/>
          </w:rPr>
          <w:t>m.kaniewska@office.wdrodze.pl</w:t>
        </w:r>
      </w:hyperlink>
      <w:r w:rsidRPr="0081406F">
        <w:rPr>
          <w:rFonts w:ascii="Arial" w:hAnsi="Arial" w:cs="Arial"/>
          <w:sz w:val="23"/>
          <w:szCs w:val="23"/>
        </w:rPr>
        <w:t>         </w:t>
      </w:r>
    </w:p>
    <w:p w14:paraId="36385886" w14:textId="493B8182" w:rsidR="00680B1A" w:rsidRPr="0081406F" w:rsidRDefault="00680B1A" w:rsidP="00ED567B">
      <w:pPr>
        <w:rPr>
          <w:rFonts w:ascii="Arial" w:hAnsi="Arial" w:cs="Arial"/>
          <w:sz w:val="23"/>
          <w:szCs w:val="23"/>
        </w:rPr>
      </w:pPr>
      <w:r w:rsidRPr="0081406F">
        <w:rPr>
          <w:rFonts w:ascii="Arial" w:hAnsi="Arial" w:cs="Arial"/>
          <w:sz w:val="23"/>
          <w:szCs w:val="23"/>
        </w:rPr>
        <w:t> </w:t>
      </w:r>
    </w:p>
    <w:sectPr w:rsidR="00680B1A" w:rsidRPr="0081406F" w:rsidSect="00BF708A">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7B"/>
    <w:rsid w:val="0011432A"/>
    <w:rsid w:val="00221A6A"/>
    <w:rsid w:val="00286090"/>
    <w:rsid w:val="002F7306"/>
    <w:rsid w:val="00480A78"/>
    <w:rsid w:val="004F05FF"/>
    <w:rsid w:val="005474C2"/>
    <w:rsid w:val="00592066"/>
    <w:rsid w:val="00603C3B"/>
    <w:rsid w:val="00680B1A"/>
    <w:rsid w:val="00692E23"/>
    <w:rsid w:val="00693061"/>
    <w:rsid w:val="006D08BA"/>
    <w:rsid w:val="0081406F"/>
    <w:rsid w:val="00887682"/>
    <w:rsid w:val="00914E2F"/>
    <w:rsid w:val="009C33E9"/>
    <w:rsid w:val="00A442E2"/>
    <w:rsid w:val="00A97D0D"/>
    <w:rsid w:val="00BA36AB"/>
    <w:rsid w:val="00BE7957"/>
    <w:rsid w:val="00BF708A"/>
    <w:rsid w:val="00CA5F65"/>
    <w:rsid w:val="00CB7AE0"/>
    <w:rsid w:val="00D15FD5"/>
    <w:rsid w:val="00D26325"/>
    <w:rsid w:val="00E601CE"/>
    <w:rsid w:val="00EA1AE2"/>
    <w:rsid w:val="00ED567B"/>
    <w:rsid w:val="00FB3C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CEC1"/>
  <w15:chartTrackingRefBased/>
  <w15:docId w15:val="{98F143A7-2317-4E61-B3BB-9DB8F456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D5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D5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D567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D567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D567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D56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56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56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56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567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D567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D567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D567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D567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D56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56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56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567B"/>
    <w:rPr>
      <w:rFonts w:eastAsiaTheme="majorEastAsia" w:cstheme="majorBidi"/>
      <w:color w:val="272727" w:themeColor="text1" w:themeTint="D8"/>
    </w:rPr>
  </w:style>
  <w:style w:type="paragraph" w:styleId="Tytu">
    <w:name w:val="Title"/>
    <w:basedOn w:val="Normalny"/>
    <w:next w:val="Normalny"/>
    <w:link w:val="TytuZnak"/>
    <w:uiPriority w:val="10"/>
    <w:qFormat/>
    <w:rsid w:val="00ED5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56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56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56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567B"/>
    <w:pPr>
      <w:spacing w:before="160"/>
      <w:jc w:val="center"/>
    </w:pPr>
    <w:rPr>
      <w:i/>
      <w:iCs/>
      <w:color w:val="404040" w:themeColor="text1" w:themeTint="BF"/>
    </w:rPr>
  </w:style>
  <w:style w:type="character" w:customStyle="1" w:styleId="CytatZnak">
    <w:name w:val="Cytat Znak"/>
    <w:basedOn w:val="Domylnaczcionkaakapitu"/>
    <w:link w:val="Cytat"/>
    <w:uiPriority w:val="29"/>
    <w:rsid w:val="00ED567B"/>
    <w:rPr>
      <w:i/>
      <w:iCs/>
      <w:color w:val="404040" w:themeColor="text1" w:themeTint="BF"/>
    </w:rPr>
  </w:style>
  <w:style w:type="paragraph" w:styleId="Akapitzlist">
    <w:name w:val="List Paragraph"/>
    <w:basedOn w:val="Normalny"/>
    <w:uiPriority w:val="34"/>
    <w:qFormat/>
    <w:rsid w:val="00ED567B"/>
    <w:pPr>
      <w:ind w:left="720"/>
      <w:contextualSpacing/>
    </w:pPr>
  </w:style>
  <w:style w:type="character" w:styleId="Wyrnienieintensywne">
    <w:name w:val="Intense Emphasis"/>
    <w:basedOn w:val="Domylnaczcionkaakapitu"/>
    <w:uiPriority w:val="21"/>
    <w:qFormat/>
    <w:rsid w:val="00ED567B"/>
    <w:rPr>
      <w:i/>
      <w:iCs/>
      <w:color w:val="0F4761" w:themeColor="accent1" w:themeShade="BF"/>
    </w:rPr>
  </w:style>
  <w:style w:type="paragraph" w:styleId="Cytatintensywny">
    <w:name w:val="Intense Quote"/>
    <w:basedOn w:val="Normalny"/>
    <w:next w:val="Normalny"/>
    <w:link w:val="CytatintensywnyZnak"/>
    <w:uiPriority w:val="30"/>
    <w:qFormat/>
    <w:rsid w:val="00ED5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D567B"/>
    <w:rPr>
      <w:i/>
      <w:iCs/>
      <w:color w:val="0F4761" w:themeColor="accent1" w:themeShade="BF"/>
    </w:rPr>
  </w:style>
  <w:style w:type="character" w:styleId="Odwoanieintensywne">
    <w:name w:val="Intense Reference"/>
    <w:basedOn w:val="Domylnaczcionkaakapitu"/>
    <w:uiPriority w:val="32"/>
    <w:qFormat/>
    <w:rsid w:val="00ED567B"/>
    <w:rPr>
      <w:b/>
      <w:bCs/>
      <w:smallCaps/>
      <w:color w:val="0F4761" w:themeColor="accent1" w:themeShade="BF"/>
      <w:spacing w:val="5"/>
    </w:rPr>
  </w:style>
  <w:style w:type="character" w:styleId="Hipercze">
    <w:name w:val="Hyperlink"/>
    <w:basedOn w:val="Domylnaczcionkaakapitu"/>
    <w:uiPriority w:val="99"/>
    <w:unhideWhenUsed/>
    <w:rsid w:val="00680B1A"/>
    <w:rPr>
      <w:color w:val="467886" w:themeColor="hyperlink"/>
      <w:u w:val="single"/>
    </w:rPr>
  </w:style>
  <w:style w:type="character" w:styleId="Nierozpoznanawzmianka">
    <w:name w:val="Unresolved Mention"/>
    <w:basedOn w:val="Domylnaczcionkaakapitu"/>
    <w:uiPriority w:val="99"/>
    <w:semiHidden/>
    <w:unhideWhenUsed/>
    <w:rsid w:val="00680B1A"/>
    <w:rPr>
      <w:color w:val="605E5C"/>
      <w:shd w:val="clear" w:color="auto" w:fill="E1DFDD"/>
    </w:rPr>
  </w:style>
  <w:style w:type="paragraph" w:styleId="NormalnyWeb">
    <w:name w:val="Normal (Web)"/>
    <w:basedOn w:val="Normalny"/>
    <w:uiPriority w:val="99"/>
    <w:semiHidden/>
    <w:unhideWhenUsed/>
    <w:rsid w:val="00CB7AE0"/>
    <w:rPr>
      <w:rFonts w:ascii="Times New Roman" w:hAnsi="Times New Roman" w:cs="Times New Roman"/>
    </w:rPr>
  </w:style>
  <w:style w:type="paragraph" w:styleId="Poprawka">
    <w:name w:val="Revision"/>
    <w:hidden/>
    <w:uiPriority w:val="99"/>
    <w:semiHidden/>
    <w:rsid w:val="00E601CE"/>
    <w:pPr>
      <w:spacing w:after="0" w:line="240" w:lineRule="auto"/>
    </w:pPr>
  </w:style>
  <w:style w:type="character" w:styleId="Odwoaniedokomentarza">
    <w:name w:val="annotation reference"/>
    <w:basedOn w:val="Domylnaczcionkaakapitu"/>
    <w:uiPriority w:val="99"/>
    <w:semiHidden/>
    <w:unhideWhenUsed/>
    <w:rsid w:val="00E601CE"/>
    <w:rPr>
      <w:sz w:val="16"/>
      <w:szCs w:val="16"/>
    </w:rPr>
  </w:style>
  <w:style w:type="paragraph" w:styleId="Tekstkomentarza">
    <w:name w:val="annotation text"/>
    <w:basedOn w:val="Normalny"/>
    <w:link w:val="TekstkomentarzaZnak"/>
    <w:uiPriority w:val="99"/>
    <w:unhideWhenUsed/>
    <w:rsid w:val="00E601CE"/>
    <w:pPr>
      <w:spacing w:line="240" w:lineRule="auto"/>
    </w:pPr>
    <w:rPr>
      <w:sz w:val="20"/>
      <w:szCs w:val="20"/>
    </w:rPr>
  </w:style>
  <w:style w:type="character" w:customStyle="1" w:styleId="TekstkomentarzaZnak">
    <w:name w:val="Tekst komentarza Znak"/>
    <w:basedOn w:val="Domylnaczcionkaakapitu"/>
    <w:link w:val="Tekstkomentarza"/>
    <w:uiPriority w:val="99"/>
    <w:rsid w:val="00E601CE"/>
    <w:rPr>
      <w:sz w:val="20"/>
      <w:szCs w:val="20"/>
    </w:rPr>
  </w:style>
  <w:style w:type="paragraph" w:styleId="Tematkomentarza">
    <w:name w:val="annotation subject"/>
    <w:basedOn w:val="Tekstkomentarza"/>
    <w:next w:val="Tekstkomentarza"/>
    <w:link w:val="TematkomentarzaZnak"/>
    <w:uiPriority w:val="99"/>
    <w:semiHidden/>
    <w:unhideWhenUsed/>
    <w:rsid w:val="00E601CE"/>
    <w:rPr>
      <w:b/>
      <w:bCs/>
    </w:rPr>
  </w:style>
  <w:style w:type="character" w:customStyle="1" w:styleId="TematkomentarzaZnak">
    <w:name w:val="Temat komentarza Znak"/>
    <w:basedOn w:val="TekstkomentarzaZnak"/>
    <w:link w:val="Tematkomentarza"/>
    <w:uiPriority w:val="99"/>
    <w:semiHidden/>
    <w:rsid w:val="00E601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99508">
      <w:bodyDiv w:val="1"/>
      <w:marLeft w:val="0"/>
      <w:marRight w:val="0"/>
      <w:marTop w:val="0"/>
      <w:marBottom w:val="0"/>
      <w:divBdr>
        <w:top w:val="none" w:sz="0" w:space="0" w:color="auto"/>
        <w:left w:val="none" w:sz="0" w:space="0" w:color="auto"/>
        <w:bottom w:val="none" w:sz="0" w:space="0" w:color="auto"/>
        <w:right w:val="none" w:sz="0" w:space="0" w:color="auto"/>
      </w:divBdr>
    </w:div>
    <w:div w:id="1121388205">
      <w:bodyDiv w:val="1"/>
      <w:marLeft w:val="0"/>
      <w:marRight w:val="0"/>
      <w:marTop w:val="0"/>
      <w:marBottom w:val="0"/>
      <w:divBdr>
        <w:top w:val="none" w:sz="0" w:space="0" w:color="auto"/>
        <w:left w:val="none" w:sz="0" w:space="0" w:color="auto"/>
        <w:bottom w:val="none" w:sz="0" w:space="0" w:color="auto"/>
        <w:right w:val="none" w:sz="0" w:space="0" w:color="auto"/>
      </w:divBdr>
      <w:divsChild>
        <w:div w:id="5716926">
          <w:marLeft w:val="0"/>
          <w:marRight w:val="0"/>
          <w:marTop w:val="0"/>
          <w:marBottom w:val="0"/>
          <w:divBdr>
            <w:top w:val="none" w:sz="0" w:space="0" w:color="auto"/>
            <w:left w:val="none" w:sz="0" w:space="0" w:color="auto"/>
            <w:bottom w:val="none" w:sz="0" w:space="0" w:color="auto"/>
            <w:right w:val="none" w:sz="0" w:space="0" w:color="auto"/>
          </w:divBdr>
        </w:div>
        <w:div w:id="289018713">
          <w:marLeft w:val="0"/>
          <w:marRight w:val="0"/>
          <w:marTop w:val="0"/>
          <w:marBottom w:val="0"/>
          <w:divBdr>
            <w:top w:val="none" w:sz="0" w:space="0" w:color="auto"/>
            <w:left w:val="none" w:sz="0" w:space="0" w:color="auto"/>
            <w:bottom w:val="none" w:sz="0" w:space="0" w:color="auto"/>
            <w:right w:val="none" w:sz="0" w:space="0" w:color="auto"/>
          </w:divBdr>
        </w:div>
      </w:divsChild>
    </w:div>
    <w:div w:id="1164005918">
      <w:bodyDiv w:val="1"/>
      <w:marLeft w:val="0"/>
      <w:marRight w:val="0"/>
      <w:marTop w:val="0"/>
      <w:marBottom w:val="0"/>
      <w:divBdr>
        <w:top w:val="none" w:sz="0" w:space="0" w:color="auto"/>
        <w:left w:val="none" w:sz="0" w:space="0" w:color="auto"/>
        <w:bottom w:val="none" w:sz="0" w:space="0" w:color="auto"/>
        <w:right w:val="none" w:sz="0" w:space="0" w:color="auto"/>
      </w:divBdr>
      <w:divsChild>
        <w:div w:id="1013071234">
          <w:marLeft w:val="0"/>
          <w:marRight w:val="0"/>
          <w:marTop w:val="0"/>
          <w:marBottom w:val="0"/>
          <w:divBdr>
            <w:top w:val="none" w:sz="0" w:space="0" w:color="auto"/>
            <w:left w:val="none" w:sz="0" w:space="0" w:color="auto"/>
            <w:bottom w:val="none" w:sz="0" w:space="0" w:color="auto"/>
            <w:right w:val="none" w:sz="0" w:space="0" w:color="auto"/>
          </w:divBdr>
        </w:div>
        <w:div w:id="946883793">
          <w:marLeft w:val="0"/>
          <w:marRight w:val="0"/>
          <w:marTop w:val="0"/>
          <w:marBottom w:val="0"/>
          <w:divBdr>
            <w:top w:val="none" w:sz="0" w:space="0" w:color="auto"/>
            <w:left w:val="none" w:sz="0" w:space="0" w:color="auto"/>
            <w:bottom w:val="none" w:sz="0" w:space="0" w:color="auto"/>
            <w:right w:val="none" w:sz="0" w:space="0" w:color="auto"/>
          </w:divBdr>
        </w:div>
        <w:div w:id="2096784609">
          <w:marLeft w:val="0"/>
          <w:marRight w:val="0"/>
          <w:marTop w:val="0"/>
          <w:marBottom w:val="0"/>
          <w:divBdr>
            <w:top w:val="none" w:sz="0" w:space="0" w:color="auto"/>
            <w:left w:val="none" w:sz="0" w:space="0" w:color="auto"/>
            <w:bottom w:val="none" w:sz="0" w:space="0" w:color="auto"/>
            <w:right w:val="none" w:sz="0" w:space="0" w:color="auto"/>
          </w:divBdr>
        </w:div>
        <w:div w:id="683438389">
          <w:marLeft w:val="0"/>
          <w:marRight w:val="0"/>
          <w:marTop w:val="0"/>
          <w:marBottom w:val="0"/>
          <w:divBdr>
            <w:top w:val="none" w:sz="0" w:space="0" w:color="auto"/>
            <w:left w:val="none" w:sz="0" w:space="0" w:color="auto"/>
            <w:bottom w:val="none" w:sz="0" w:space="0" w:color="auto"/>
            <w:right w:val="none" w:sz="0" w:space="0" w:color="auto"/>
          </w:divBdr>
        </w:div>
        <w:div w:id="774515348">
          <w:marLeft w:val="0"/>
          <w:marRight w:val="0"/>
          <w:marTop w:val="0"/>
          <w:marBottom w:val="0"/>
          <w:divBdr>
            <w:top w:val="none" w:sz="0" w:space="0" w:color="auto"/>
            <w:left w:val="none" w:sz="0" w:space="0" w:color="auto"/>
            <w:bottom w:val="none" w:sz="0" w:space="0" w:color="auto"/>
            <w:right w:val="none" w:sz="0" w:space="0" w:color="auto"/>
          </w:divBdr>
        </w:div>
        <w:div w:id="121047299">
          <w:marLeft w:val="0"/>
          <w:marRight w:val="0"/>
          <w:marTop w:val="0"/>
          <w:marBottom w:val="0"/>
          <w:divBdr>
            <w:top w:val="none" w:sz="0" w:space="0" w:color="auto"/>
            <w:left w:val="none" w:sz="0" w:space="0" w:color="auto"/>
            <w:bottom w:val="none" w:sz="0" w:space="0" w:color="auto"/>
            <w:right w:val="none" w:sz="0" w:space="0" w:color="auto"/>
          </w:divBdr>
        </w:div>
        <w:div w:id="874734722">
          <w:marLeft w:val="0"/>
          <w:marRight w:val="0"/>
          <w:marTop w:val="0"/>
          <w:marBottom w:val="0"/>
          <w:divBdr>
            <w:top w:val="none" w:sz="0" w:space="0" w:color="auto"/>
            <w:left w:val="none" w:sz="0" w:space="0" w:color="auto"/>
            <w:bottom w:val="none" w:sz="0" w:space="0" w:color="auto"/>
            <w:right w:val="none" w:sz="0" w:space="0" w:color="auto"/>
          </w:divBdr>
        </w:div>
        <w:div w:id="98647711">
          <w:marLeft w:val="0"/>
          <w:marRight w:val="0"/>
          <w:marTop w:val="0"/>
          <w:marBottom w:val="0"/>
          <w:divBdr>
            <w:top w:val="none" w:sz="0" w:space="0" w:color="auto"/>
            <w:left w:val="none" w:sz="0" w:space="0" w:color="auto"/>
            <w:bottom w:val="none" w:sz="0" w:space="0" w:color="auto"/>
            <w:right w:val="none" w:sz="0" w:space="0" w:color="auto"/>
          </w:divBdr>
        </w:div>
        <w:div w:id="1893926471">
          <w:marLeft w:val="0"/>
          <w:marRight w:val="0"/>
          <w:marTop w:val="0"/>
          <w:marBottom w:val="0"/>
          <w:divBdr>
            <w:top w:val="none" w:sz="0" w:space="0" w:color="auto"/>
            <w:left w:val="none" w:sz="0" w:space="0" w:color="auto"/>
            <w:bottom w:val="none" w:sz="0" w:space="0" w:color="auto"/>
            <w:right w:val="none" w:sz="0" w:space="0" w:color="auto"/>
          </w:divBdr>
        </w:div>
        <w:div w:id="1761292910">
          <w:marLeft w:val="0"/>
          <w:marRight w:val="0"/>
          <w:marTop w:val="0"/>
          <w:marBottom w:val="0"/>
          <w:divBdr>
            <w:top w:val="none" w:sz="0" w:space="0" w:color="auto"/>
            <w:left w:val="none" w:sz="0" w:space="0" w:color="auto"/>
            <w:bottom w:val="none" w:sz="0" w:space="0" w:color="auto"/>
            <w:right w:val="none" w:sz="0" w:space="0" w:color="auto"/>
          </w:divBdr>
        </w:div>
      </w:divsChild>
    </w:div>
    <w:div w:id="1723601184">
      <w:bodyDiv w:val="1"/>
      <w:marLeft w:val="0"/>
      <w:marRight w:val="0"/>
      <w:marTop w:val="0"/>
      <w:marBottom w:val="0"/>
      <w:divBdr>
        <w:top w:val="none" w:sz="0" w:space="0" w:color="auto"/>
        <w:left w:val="none" w:sz="0" w:space="0" w:color="auto"/>
        <w:bottom w:val="none" w:sz="0" w:space="0" w:color="auto"/>
        <w:right w:val="none" w:sz="0" w:space="0" w:color="auto"/>
      </w:divBdr>
    </w:div>
    <w:div w:id="1817524093">
      <w:bodyDiv w:val="1"/>
      <w:marLeft w:val="0"/>
      <w:marRight w:val="0"/>
      <w:marTop w:val="0"/>
      <w:marBottom w:val="0"/>
      <w:divBdr>
        <w:top w:val="none" w:sz="0" w:space="0" w:color="auto"/>
        <w:left w:val="none" w:sz="0" w:space="0" w:color="auto"/>
        <w:bottom w:val="none" w:sz="0" w:space="0" w:color="auto"/>
        <w:right w:val="none" w:sz="0" w:space="0" w:color="auto"/>
      </w:divBdr>
      <w:divsChild>
        <w:div w:id="946430554">
          <w:marLeft w:val="0"/>
          <w:marRight w:val="0"/>
          <w:marTop w:val="0"/>
          <w:marBottom w:val="0"/>
          <w:divBdr>
            <w:top w:val="none" w:sz="0" w:space="0" w:color="auto"/>
            <w:left w:val="none" w:sz="0" w:space="0" w:color="auto"/>
            <w:bottom w:val="none" w:sz="0" w:space="0" w:color="auto"/>
            <w:right w:val="none" w:sz="0" w:space="0" w:color="auto"/>
          </w:divBdr>
        </w:div>
        <w:div w:id="795101792">
          <w:marLeft w:val="0"/>
          <w:marRight w:val="0"/>
          <w:marTop w:val="0"/>
          <w:marBottom w:val="0"/>
          <w:divBdr>
            <w:top w:val="none" w:sz="0" w:space="0" w:color="auto"/>
            <w:left w:val="none" w:sz="0" w:space="0" w:color="auto"/>
            <w:bottom w:val="none" w:sz="0" w:space="0" w:color="auto"/>
            <w:right w:val="none" w:sz="0" w:space="0" w:color="auto"/>
          </w:divBdr>
        </w:div>
      </w:divsChild>
    </w:div>
    <w:div w:id="1903254409">
      <w:bodyDiv w:val="1"/>
      <w:marLeft w:val="0"/>
      <w:marRight w:val="0"/>
      <w:marTop w:val="0"/>
      <w:marBottom w:val="0"/>
      <w:divBdr>
        <w:top w:val="none" w:sz="0" w:space="0" w:color="auto"/>
        <w:left w:val="none" w:sz="0" w:space="0" w:color="auto"/>
        <w:bottom w:val="none" w:sz="0" w:space="0" w:color="auto"/>
        <w:right w:val="none" w:sz="0" w:space="0" w:color="auto"/>
      </w:divBdr>
      <w:divsChild>
        <w:div w:id="515584383">
          <w:marLeft w:val="0"/>
          <w:marRight w:val="0"/>
          <w:marTop w:val="0"/>
          <w:marBottom w:val="0"/>
          <w:divBdr>
            <w:top w:val="none" w:sz="0" w:space="0" w:color="auto"/>
            <w:left w:val="none" w:sz="0" w:space="0" w:color="auto"/>
            <w:bottom w:val="none" w:sz="0" w:space="0" w:color="auto"/>
            <w:right w:val="none" w:sz="0" w:space="0" w:color="auto"/>
          </w:divBdr>
        </w:div>
        <w:div w:id="1792698545">
          <w:marLeft w:val="0"/>
          <w:marRight w:val="0"/>
          <w:marTop w:val="0"/>
          <w:marBottom w:val="0"/>
          <w:divBdr>
            <w:top w:val="none" w:sz="0" w:space="0" w:color="auto"/>
            <w:left w:val="none" w:sz="0" w:space="0" w:color="auto"/>
            <w:bottom w:val="none" w:sz="0" w:space="0" w:color="auto"/>
            <w:right w:val="none" w:sz="0" w:space="0" w:color="auto"/>
          </w:divBdr>
        </w:div>
        <w:div w:id="2081322499">
          <w:marLeft w:val="0"/>
          <w:marRight w:val="0"/>
          <w:marTop w:val="0"/>
          <w:marBottom w:val="0"/>
          <w:divBdr>
            <w:top w:val="none" w:sz="0" w:space="0" w:color="auto"/>
            <w:left w:val="none" w:sz="0" w:space="0" w:color="auto"/>
            <w:bottom w:val="none" w:sz="0" w:space="0" w:color="auto"/>
            <w:right w:val="none" w:sz="0" w:space="0" w:color="auto"/>
          </w:divBdr>
        </w:div>
        <w:div w:id="2054504208">
          <w:marLeft w:val="0"/>
          <w:marRight w:val="0"/>
          <w:marTop w:val="0"/>
          <w:marBottom w:val="0"/>
          <w:divBdr>
            <w:top w:val="none" w:sz="0" w:space="0" w:color="auto"/>
            <w:left w:val="none" w:sz="0" w:space="0" w:color="auto"/>
            <w:bottom w:val="none" w:sz="0" w:space="0" w:color="auto"/>
            <w:right w:val="none" w:sz="0" w:space="0" w:color="auto"/>
          </w:divBdr>
        </w:div>
        <w:div w:id="1374962786">
          <w:marLeft w:val="0"/>
          <w:marRight w:val="0"/>
          <w:marTop w:val="0"/>
          <w:marBottom w:val="0"/>
          <w:divBdr>
            <w:top w:val="none" w:sz="0" w:space="0" w:color="auto"/>
            <w:left w:val="none" w:sz="0" w:space="0" w:color="auto"/>
            <w:bottom w:val="none" w:sz="0" w:space="0" w:color="auto"/>
            <w:right w:val="none" w:sz="0" w:space="0" w:color="auto"/>
          </w:divBdr>
        </w:div>
        <w:div w:id="193422458">
          <w:marLeft w:val="0"/>
          <w:marRight w:val="0"/>
          <w:marTop w:val="0"/>
          <w:marBottom w:val="0"/>
          <w:divBdr>
            <w:top w:val="none" w:sz="0" w:space="0" w:color="auto"/>
            <w:left w:val="none" w:sz="0" w:space="0" w:color="auto"/>
            <w:bottom w:val="none" w:sz="0" w:space="0" w:color="auto"/>
            <w:right w:val="none" w:sz="0" w:space="0" w:color="auto"/>
          </w:divBdr>
        </w:div>
        <w:div w:id="793980107">
          <w:marLeft w:val="0"/>
          <w:marRight w:val="0"/>
          <w:marTop w:val="0"/>
          <w:marBottom w:val="0"/>
          <w:divBdr>
            <w:top w:val="none" w:sz="0" w:space="0" w:color="auto"/>
            <w:left w:val="none" w:sz="0" w:space="0" w:color="auto"/>
            <w:bottom w:val="none" w:sz="0" w:space="0" w:color="auto"/>
            <w:right w:val="none" w:sz="0" w:space="0" w:color="auto"/>
          </w:divBdr>
        </w:div>
        <w:div w:id="51345056">
          <w:marLeft w:val="0"/>
          <w:marRight w:val="0"/>
          <w:marTop w:val="0"/>
          <w:marBottom w:val="0"/>
          <w:divBdr>
            <w:top w:val="none" w:sz="0" w:space="0" w:color="auto"/>
            <w:left w:val="none" w:sz="0" w:space="0" w:color="auto"/>
            <w:bottom w:val="none" w:sz="0" w:space="0" w:color="auto"/>
            <w:right w:val="none" w:sz="0" w:space="0" w:color="auto"/>
          </w:divBdr>
        </w:div>
        <w:div w:id="1926256360">
          <w:marLeft w:val="0"/>
          <w:marRight w:val="0"/>
          <w:marTop w:val="0"/>
          <w:marBottom w:val="0"/>
          <w:divBdr>
            <w:top w:val="none" w:sz="0" w:space="0" w:color="auto"/>
            <w:left w:val="none" w:sz="0" w:space="0" w:color="auto"/>
            <w:bottom w:val="none" w:sz="0" w:space="0" w:color="auto"/>
            <w:right w:val="none" w:sz="0" w:space="0" w:color="auto"/>
          </w:divBdr>
        </w:div>
        <w:div w:id="812216407">
          <w:marLeft w:val="0"/>
          <w:marRight w:val="0"/>
          <w:marTop w:val="0"/>
          <w:marBottom w:val="0"/>
          <w:divBdr>
            <w:top w:val="none" w:sz="0" w:space="0" w:color="auto"/>
            <w:left w:val="none" w:sz="0" w:space="0" w:color="auto"/>
            <w:bottom w:val="none" w:sz="0" w:space="0" w:color="auto"/>
            <w:right w:val="none" w:sz="0" w:space="0" w:color="auto"/>
          </w:divBdr>
        </w:div>
      </w:divsChild>
    </w:div>
    <w:div w:id="1931160641">
      <w:bodyDiv w:val="1"/>
      <w:marLeft w:val="0"/>
      <w:marRight w:val="0"/>
      <w:marTop w:val="0"/>
      <w:marBottom w:val="0"/>
      <w:divBdr>
        <w:top w:val="none" w:sz="0" w:space="0" w:color="auto"/>
        <w:left w:val="none" w:sz="0" w:space="0" w:color="auto"/>
        <w:bottom w:val="none" w:sz="0" w:space="0" w:color="auto"/>
        <w:right w:val="none" w:sz="0" w:space="0" w:color="auto"/>
      </w:divBdr>
      <w:divsChild>
        <w:div w:id="303581075">
          <w:marLeft w:val="0"/>
          <w:marRight w:val="0"/>
          <w:marTop w:val="0"/>
          <w:marBottom w:val="0"/>
          <w:divBdr>
            <w:top w:val="none" w:sz="0" w:space="0" w:color="auto"/>
            <w:left w:val="none" w:sz="0" w:space="0" w:color="auto"/>
            <w:bottom w:val="none" w:sz="0" w:space="0" w:color="auto"/>
            <w:right w:val="none" w:sz="0" w:space="0" w:color="auto"/>
          </w:divBdr>
        </w:div>
        <w:div w:id="2039625441">
          <w:marLeft w:val="0"/>
          <w:marRight w:val="0"/>
          <w:marTop w:val="0"/>
          <w:marBottom w:val="0"/>
          <w:divBdr>
            <w:top w:val="none" w:sz="0" w:space="0" w:color="auto"/>
            <w:left w:val="none" w:sz="0" w:space="0" w:color="auto"/>
            <w:bottom w:val="none" w:sz="0" w:space="0" w:color="auto"/>
            <w:right w:val="none" w:sz="0" w:space="0" w:color="auto"/>
          </w:divBdr>
        </w:div>
      </w:divsChild>
    </w:div>
    <w:div w:id="2082176421">
      <w:bodyDiv w:val="1"/>
      <w:marLeft w:val="0"/>
      <w:marRight w:val="0"/>
      <w:marTop w:val="0"/>
      <w:marBottom w:val="0"/>
      <w:divBdr>
        <w:top w:val="none" w:sz="0" w:space="0" w:color="auto"/>
        <w:left w:val="none" w:sz="0" w:space="0" w:color="auto"/>
        <w:bottom w:val="none" w:sz="0" w:space="0" w:color="auto"/>
        <w:right w:val="none" w:sz="0" w:space="0" w:color="auto"/>
      </w:divBdr>
      <w:divsChild>
        <w:div w:id="1295216207">
          <w:marLeft w:val="0"/>
          <w:marRight w:val="0"/>
          <w:marTop w:val="0"/>
          <w:marBottom w:val="0"/>
          <w:divBdr>
            <w:top w:val="none" w:sz="0" w:space="0" w:color="auto"/>
            <w:left w:val="none" w:sz="0" w:space="0" w:color="auto"/>
            <w:bottom w:val="none" w:sz="0" w:space="0" w:color="auto"/>
            <w:right w:val="none" w:sz="0" w:space="0" w:color="auto"/>
          </w:divBdr>
        </w:div>
        <w:div w:id="1654064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kaniewska@office.wdrodze.pl" TargetMode="External"/><Relationship Id="rId5" Type="http://schemas.openxmlformats.org/officeDocument/2006/relationships/hyperlink" Target="tel:+48698669048" TargetMode="External"/><Relationship Id="rId4" Type="http://schemas.openxmlformats.org/officeDocument/2006/relationships/hyperlink" Target="https://wdrodze.pl/seria/pszenica-i-kako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798</Words>
  <Characters>4793</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Kaniewska</dc:creator>
  <cp:keywords/>
  <dc:description/>
  <cp:lastModifiedBy>Magdalena Kaniewska</cp:lastModifiedBy>
  <cp:revision>7</cp:revision>
  <dcterms:created xsi:type="dcterms:W3CDTF">2025-07-29T08:49:00Z</dcterms:created>
  <dcterms:modified xsi:type="dcterms:W3CDTF">2025-07-29T09:22:00Z</dcterms:modified>
</cp:coreProperties>
</file>