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271" w14:textId="212FE887" w:rsidR="00705A9B" w:rsidRPr="00603F1A" w:rsidRDefault="00CC29DE" w:rsidP="00CC29D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03F1A">
        <w:rPr>
          <w:rFonts w:ascii="Arial" w:hAnsi="Arial" w:cs="Arial"/>
          <w:sz w:val="24"/>
          <w:szCs w:val="24"/>
        </w:rPr>
        <w:t>Poznań, luty 2024 r.</w:t>
      </w:r>
    </w:p>
    <w:p w14:paraId="5E533DDB" w14:textId="77777777" w:rsidR="00CC29DE" w:rsidRPr="00603F1A" w:rsidRDefault="00CC29DE" w:rsidP="00CC29DE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4D898466" w14:textId="3D4269BB" w:rsidR="00CC29DE" w:rsidRPr="00603F1A" w:rsidRDefault="00CC29DE" w:rsidP="00CC29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3F1A">
        <w:rPr>
          <w:rFonts w:ascii="Arial" w:hAnsi="Arial" w:cs="Arial"/>
          <w:sz w:val="24"/>
          <w:szCs w:val="24"/>
        </w:rPr>
        <w:t>INFORMACJA PRASOWA</w:t>
      </w:r>
    </w:p>
    <w:p w14:paraId="00570229" w14:textId="77777777" w:rsidR="00CC29DE" w:rsidRPr="00603F1A" w:rsidRDefault="00CC29DE" w:rsidP="00CC29D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EF3B75" w14:textId="519A422E" w:rsidR="00CC29DE" w:rsidRPr="00603F1A" w:rsidRDefault="00CC29DE" w:rsidP="00CC29D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3F1A">
        <w:rPr>
          <w:rFonts w:ascii="Arial" w:hAnsi="Arial" w:cs="Arial"/>
          <w:b/>
          <w:bCs/>
          <w:i/>
          <w:iCs/>
          <w:sz w:val="24"/>
          <w:szCs w:val="24"/>
        </w:rPr>
        <w:t>Ostatnie dni Jezusa</w:t>
      </w:r>
      <w:r w:rsidRPr="00603F1A">
        <w:rPr>
          <w:rFonts w:ascii="Arial" w:hAnsi="Arial" w:cs="Arial"/>
          <w:b/>
          <w:bCs/>
          <w:sz w:val="24"/>
          <w:szCs w:val="24"/>
        </w:rPr>
        <w:t>, Jan Mela, Łukasz Popko OP</w:t>
      </w:r>
    </w:p>
    <w:p w14:paraId="5136DAF7" w14:textId="0F1B6C54" w:rsidR="00CC29DE" w:rsidRPr="00603F1A" w:rsidRDefault="00CC29DE" w:rsidP="00CC29DE">
      <w:pPr>
        <w:pStyle w:val="NormalnyWeb"/>
        <w:rPr>
          <w:rFonts w:ascii="Arial" w:hAnsi="Arial" w:cs="Arial"/>
        </w:rPr>
      </w:pPr>
      <w:r w:rsidRPr="00603F1A">
        <w:rPr>
          <w:rFonts w:ascii="Arial" w:hAnsi="Arial" w:cs="Arial"/>
        </w:rPr>
        <w:t>Podróżnik Jan Mela i biblista Łukasz Popko OP spotykają się w Jerozolimie. Jan szuka w Świętym Mieście śladów Jezusa. Chce patrzeć na wszystko Jego oczami, podążać szlakami, które przemierzał, dotykać tych samych kamieni. Na swojego przewodnika wybrał dominikanina Łukasza</w:t>
      </w:r>
      <w:r w:rsidR="00294E70" w:rsidRPr="00603F1A">
        <w:rPr>
          <w:rFonts w:ascii="Arial" w:hAnsi="Arial" w:cs="Arial"/>
        </w:rPr>
        <w:t xml:space="preserve"> Popko</w:t>
      </w:r>
      <w:r w:rsidRPr="00603F1A">
        <w:rPr>
          <w:rFonts w:ascii="Arial" w:hAnsi="Arial" w:cs="Arial"/>
        </w:rPr>
        <w:t>, który pomaga mu znaleźć odpowiedzi na nurtujące go pytania. Książka jest zapisem ich rozmów, między innymi o tym: Jak wyglądało życie codzienne Jerozolimy w czasach Jezusa?, Czy archeolog badający starożytność korzysta z nowych technologii?, Czym są archeologiczne śmieci?, Jak rzeczywiście wyglądała ostatnia wieczerza?, Którędy przebiegała Droga Krzyżowa? </w:t>
      </w:r>
    </w:p>
    <w:p w14:paraId="49D705E0" w14:textId="729AA71F" w:rsidR="009E4B34" w:rsidRPr="00603F1A" w:rsidRDefault="009E4B34" w:rsidP="009E4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603F1A">
        <w:rPr>
          <w:rStyle w:val="normaltextrun"/>
          <w:rFonts w:ascii="Arial" w:hAnsi="Arial" w:cs="Arial"/>
        </w:rPr>
        <w:t>Pytania, które tak naprawdę każdy z nas chciałby zadać – niekiedy wynikające z ludzkiej ciekawości, często z niewiedzy o tym, jak wyglądało życie na starożytnym Bliskim Wschodzie, a także inspirowane odwiedzinami historycznych miejsc</w:t>
      </w:r>
      <w:r w:rsidR="00E03EE8" w:rsidRPr="00603F1A">
        <w:rPr>
          <w:rStyle w:val="normaltextrun"/>
          <w:rFonts w:ascii="Arial" w:hAnsi="Arial" w:cs="Arial"/>
        </w:rPr>
        <w:t>.</w:t>
      </w:r>
    </w:p>
    <w:p w14:paraId="6F920C99" w14:textId="77777777" w:rsidR="009E4B34" w:rsidRPr="00603F1A" w:rsidRDefault="009E4B34" w:rsidP="009E4B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B8905CE" w14:textId="61828C09" w:rsidR="009E4B34" w:rsidRPr="00603F1A" w:rsidRDefault="009E4B34" w:rsidP="009E4B34">
      <w:pPr>
        <w:spacing w:line="240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Łukasz</w:t>
      </w:r>
      <w:r w:rsidR="00294E70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Popko OP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będąc w podwójnej roli –</w:t>
      </w:r>
      <w:r w:rsidR="00E75E74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historyka</w:t>
      </w:r>
      <w:r w:rsidR="00294E70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zakonnika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, pokazuje nam perspektywę naukowca i osoby wierzącej</w:t>
      </w:r>
      <w:r w:rsidR="00E03EE8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 Te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dwa</w:t>
      </w:r>
      <w:r w:rsidRPr="00603F1A">
        <w:rPr>
          <w:rStyle w:val="normaltextrun"/>
          <w:rFonts w:ascii="Arial" w:hAnsi="Arial" w:cs="Arial"/>
          <w:sz w:val="24"/>
          <w:szCs w:val="24"/>
        </w:rPr>
        <w:t xml:space="preserve"> światy łączą się w jedno w zapisach rozmów, 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które autorzy przeprowadzili w Jerozolimie w trakcie przygotowywania cyklu dokumentalnego </w:t>
      </w:r>
      <w:r w:rsidRPr="00603F1A">
        <w:rPr>
          <w:rStyle w:val="normaltextrun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Ostatnie dni Jezusa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dla telewizji Polsat</w:t>
      </w:r>
      <w:r w:rsidR="00E03EE8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Rodzina.</w:t>
      </w:r>
    </w:p>
    <w:p w14:paraId="1247959A" w14:textId="11E8A485" w:rsidR="009E4B34" w:rsidRPr="00603F1A" w:rsidRDefault="009E4B34" w:rsidP="009E4B34">
      <w:pPr>
        <w:spacing w:line="240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Publikacja jest poszerzoną wersją tych nagrań, zawiera dialogi, których nie udało się wykorzystać w produkcji telewizyjnej. Nad projektem pracowały dwie instytucje, Telewizja Polsat </w:t>
      </w:r>
      <w:r w:rsidR="00E03EE8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Rodzina 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oraz </w:t>
      </w:r>
      <w:r w:rsidR="00E03EE8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ydawnictwo W drodze</w:t>
      </w:r>
      <w:r w:rsidR="00E03EE8" w:rsidRPr="00603F1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BA1A26B" w14:textId="441718AA" w:rsidR="00CC29DE" w:rsidRPr="00603F1A" w:rsidRDefault="00D84021" w:rsidP="00CC29DE">
      <w:pPr>
        <w:pStyle w:val="NormalnyWeb"/>
        <w:rPr>
          <w:rFonts w:ascii="Arial" w:hAnsi="Arial" w:cs="Arial"/>
        </w:rPr>
      </w:pPr>
      <w:r w:rsidRPr="00603F1A">
        <w:rPr>
          <w:rStyle w:val="Uwydatnienie"/>
          <w:rFonts w:ascii="Arial" w:hAnsi="Arial" w:cs="Arial"/>
        </w:rPr>
        <w:t xml:space="preserve">– </w:t>
      </w:r>
      <w:r w:rsidR="00CC29DE" w:rsidRPr="00603F1A">
        <w:rPr>
          <w:rStyle w:val="Uwydatnienie"/>
          <w:rFonts w:ascii="Arial" w:hAnsi="Arial" w:cs="Arial"/>
        </w:rPr>
        <w:t>Konfrontujemy wyobrażenia rodzące się w trakcie lektury Pisma z historycznymi miejscami – niemymi świadkami tamtych wydarzeń. Miejsca utrwalone w świadomości wiernych jako te, w których rozegrały się wydarzenia z ostatnich dni Jezusa na ziemi, nie zawsze są tymi, które wydają się najbardziej prawdopodobne historycznie. Próbujemy odnaleźć salę Wieczernika, a przynajmniej miejsce, które się za to pomieszczenie uważa. Starożytne uczty wyglądały inaczej niż te, które znamy dzięki sztuce. Zaglądamy do ogrodu Oliwnego. Czy któreś z drzew może pamiętać tamte wydarzenia? </w:t>
      </w:r>
      <w:r w:rsidR="00E03EE8" w:rsidRPr="00603F1A">
        <w:rPr>
          <w:rStyle w:val="Uwydatnienie"/>
          <w:rFonts w:ascii="Arial" w:hAnsi="Arial" w:cs="Arial"/>
        </w:rPr>
        <w:t xml:space="preserve">– </w:t>
      </w:r>
      <w:r w:rsidR="00E03EE8" w:rsidRPr="00603F1A">
        <w:rPr>
          <w:rStyle w:val="Uwydatnienie"/>
          <w:rFonts w:ascii="Arial" w:hAnsi="Arial" w:cs="Arial"/>
          <w:i w:val="0"/>
          <w:iCs w:val="0"/>
        </w:rPr>
        <w:t>czytamy w książce</w:t>
      </w:r>
      <w:r w:rsidR="00E03EE8" w:rsidRPr="00603F1A">
        <w:rPr>
          <w:rStyle w:val="Uwydatnienie"/>
          <w:rFonts w:ascii="Arial" w:hAnsi="Arial" w:cs="Arial"/>
        </w:rPr>
        <w:t xml:space="preserve"> </w:t>
      </w:r>
      <w:r w:rsidR="00E03EE8" w:rsidRPr="00603F1A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Ostatnie dni Jezusa.</w:t>
      </w:r>
    </w:p>
    <w:p w14:paraId="4145CDDF" w14:textId="02022934" w:rsidR="005F6587" w:rsidRPr="00603F1A" w:rsidRDefault="00564BFC" w:rsidP="00564BF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603F1A">
        <w:rPr>
          <w:rStyle w:val="normaltextrun"/>
          <w:rFonts w:ascii="Arial" w:hAnsi="Arial" w:cs="Arial"/>
        </w:rPr>
        <w:t>Łukasz</w:t>
      </w:r>
      <w:r w:rsidR="00294E70" w:rsidRPr="00603F1A">
        <w:rPr>
          <w:rStyle w:val="normaltextrun"/>
          <w:rFonts w:ascii="Arial" w:hAnsi="Arial" w:cs="Arial"/>
        </w:rPr>
        <w:t xml:space="preserve"> Popko OP</w:t>
      </w:r>
      <w:r w:rsidRPr="00603F1A">
        <w:rPr>
          <w:rStyle w:val="normaltextrun"/>
          <w:rFonts w:ascii="Arial" w:hAnsi="Arial" w:cs="Arial"/>
        </w:rPr>
        <w:t xml:space="preserve"> na stałe mieszka w Jerozolimie, za to Jan</w:t>
      </w:r>
      <w:r w:rsidR="00294E70" w:rsidRPr="00603F1A">
        <w:rPr>
          <w:rStyle w:val="normaltextrun"/>
          <w:rFonts w:ascii="Arial" w:hAnsi="Arial" w:cs="Arial"/>
        </w:rPr>
        <w:t xml:space="preserve"> Mela</w:t>
      </w:r>
      <w:r w:rsidRPr="00603F1A">
        <w:rPr>
          <w:rStyle w:val="normaltextrun"/>
          <w:rFonts w:ascii="Arial" w:hAnsi="Arial" w:cs="Arial"/>
        </w:rPr>
        <w:t xml:space="preserve"> przyjechał do Świętego Miasta, ponieważ tutaj historia nabiera gęstości, a starożytne miejsca są na wyciągnięcie ręki.</w:t>
      </w:r>
      <w:r w:rsidRPr="00603F1A">
        <w:rPr>
          <w:rStyle w:val="eop"/>
          <w:rFonts w:ascii="Arial" w:hAnsi="Arial" w:cs="Arial"/>
        </w:rPr>
        <w:t> </w:t>
      </w:r>
      <w:proofErr w:type="spellStart"/>
      <w:r w:rsidR="00294E70" w:rsidRPr="00603F1A">
        <w:rPr>
          <w:rStyle w:val="normaltextrun"/>
          <w:rFonts w:ascii="Arial" w:hAnsi="Arial" w:cs="Arial"/>
        </w:rPr>
        <w:t>C</w:t>
      </w:r>
      <w:r w:rsidRPr="00603F1A">
        <w:rPr>
          <w:rStyle w:val="normaltextrun"/>
          <w:rFonts w:ascii="Arial" w:hAnsi="Arial" w:cs="Arial"/>
        </w:rPr>
        <w:t>hoć</w:t>
      </w:r>
      <w:r w:rsidR="00294E70" w:rsidRPr="00603F1A">
        <w:rPr>
          <w:rStyle w:val="normaltextrun"/>
          <w:rFonts w:ascii="Arial" w:hAnsi="Arial" w:cs="Arial"/>
        </w:rPr>
        <w:t>iaż</w:t>
      </w:r>
      <w:proofErr w:type="spellEnd"/>
      <w:r w:rsidRPr="00603F1A">
        <w:rPr>
          <w:rStyle w:val="normaltextrun"/>
          <w:rFonts w:ascii="Arial" w:hAnsi="Arial" w:cs="Arial"/>
        </w:rPr>
        <w:t xml:space="preserve"> </w:t>
      </w:r>
      <w:r w:rsidR="00294E70" w:rsidRPr="00603F1A">
        <w:rPr>
          <w:rStyle w:val="normaltextrun"/>
          <w:rFonts w:ascii="Arial" w:hAnsi="Arial" w:cs="Arial"/>
        </w:rPr>
        <w:t xml:space="preserve">tak wiele </w:t>
      </w:r>
      <w:r w:rsidRPr="00603F1A">
        <w:rPr>
          <w:rStyle w:val="normaltextrun"/>
          <w:rFonts w:ascii="Arial" w:hAnsi="Arial" w:cs="Arial"/>
        </w:rPr>
        <w:t>podróżował po świecie, w Jerozolimie jest po raz pierwszy. Chce odszukać miejsca, w których mógł przebywać Jezus Chrystus. Jak się okazuje, w znalezieniu dróg, którymi Jezus chodził, i kamieni, których dotykał, mogą mu pomóc najnowsze osiągnięcia nauki. Pomimo upływu dwóch tysięcy lat w Jerozolimie nadal są takie miejsca, czasami ukryte przed oczami przechodnia, a czasem tuż na wyciągniecie ręki, ale nie każdy o nich wie.</w:t>
      </w:r>
      <w:r w:rsidRPr="00603F1A">
        <w:rPr>
          <w:rStyle w:val="eop"/>
          <w:rFonts w:ascii="Arial" w:hAnsi="Arial" w:cs="Arial"/>
        </w:rPr>
        <w:t> </w:t>
      </w:r>
    </w:p>
    <w:p w14:paraId="6C333A56" w14:textId="77777777" w:rsidR="009E4B34" w:rsidRPr="00603F1A" w:rsidRDefault="009E4B34" w:rsidP="00564B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ECDE2E4" w14:textId="1F3CE304" w:rsidR="00774752" w:rsidRPr="00603F1A" w:rsidRDefault="00CC29DE" w:rsidP="00774752">
      <w:pPr>
        <w:spacing w:line="240" w:lineRule="auto"/>
        <w:rPr>
          <w:rFonts w:ascii="Arial" w:hAnsi="Arial" w:cs="Arial"/>
          <w:sz w:val="24"/>
          <w:szCs w:val="24"/>
        </w:rPr>
      </w:pPr>
      <w:r w:rsidRPr="00603F1A">
        <w:rPr>
          <w:rFonts w:ascii="Arial" w:hAnsi="Arial" w:cs="Arial"/>
          <w:b/>
          <w:bCs/>
          <w:sz w:val="24"/>
          <w:szCs w:val="24"/>
        </w:rPr>
        <w:lastRenderedPageBreak/>
        <w:t>Patronat nad książką objęli:</w:t>
      </w:r>
      <w:r w:rsidR="00774752" w:rsidRPr="00603F1A">
        <w:rPr>
          <w:rFonts w:ascii="Arial" w:hAnsi="Arial" w:cs="Arial"/>
          <w:b/>
          <w:bCs/>
          <w:sz w:val="24"/>
          <w:szCs w:val="24"/>
        </w:rPr>
        <w:t xml:space="preserve"> </w:t>
      </w:r>
      <w:r w:rsidR="00774752" w:rsidRPr="00603F1A">
        <w:rPr>
          <w:rFonts w:ascii="Arial" w:hAnsi="Arial" w:cs="Arial"/>
          <w:sz w:val="24"/>
          <w:szCs w:val="24"/>
        </w:rPr>
        <w:t xml:space="preserve">Polsat Rodzina, „Gość Niedzielny”, „Przewodnik Katolicki”, miesięcznik „W drodze”, „Idziemy”, </w:t>
      </w:r>
      <w:r w:rsidR="006B4CA9" w:rsidRPr="00603F1A">
        <w:rPr>
          <w:rFonts w:ascii="Arial" w:hAnsi="Arial" w:cs="Arial"/>
          <w:sz w:val="24"/>
          <w:szCs w:val="24"/>
        </w:rPr>
        <w:t>d</w:t>
      </w:r>
      <w:r w:rsidR="00774752" w:rsidRPr="00603F1A">
        <w:rPr>
          <w:rFonts w:ascii="Arial" w:hAnsi="Arial" w:cs="Arial"/>
          <w:sz w:val="24"/>
          <w:szCs w:val="24"/>
        </w:rPr>
        <w:t xml:space="preserve">ominikanie.pl, </w:t>
      </w:r>
      <w:r w:rsidR="006B4CA9" w:rsidRPr="00603F1A">
        <w:rPr>
          <w:rFonts w:ascii="Arial" w:hAnsi="Arial" w:cs="Arial"/>
          <w:sz w:val="24"/>
          <w:szCs w:val="24"/>
        </w:rPr>
        <w:t>A</w:t>
      </w:r>
      <w:r w:rsidR="00774752" w:rsidRPr="00603F1A">
        <w:rPr>
          <w:rFonts w:ascii="Arial" w:hAnsi="Arial" w:cs="Arial"/>
          <w:sz w:val="24"/>
          <w:szCs w:val="24"/>
        </w:rPr>
        <w:t xml:space="preserve">leteia.pl, </w:t>
      </w:r>
      <w:r w:rsidR="006B4CA9" w:rsidRPr="00603F1A">
        <w:rPr>
          <w:rFonts w:ascii="Arial" w:hAnsi="Arial" w:cs="Arial"/>
          <w:sz w:val="24"/>
          <w:szCs w:val="24"/>
        </w:rPr>
        <w:t>L</w:t>
      </w:r>
      <w:r w:rsidR="00774752" w:rsidRPr="00603F1A">
        <w:rPr>
          <w:rFonts w:ascii="Arial" w:hAnsi="Arial" w:cs="Arial"/>
          <w:sz w:val="24"/>
          <w:szCs w:val="24"/>
        </w:rPr>
        <w:t>iturgia.pl, misyjne.pl, Radio Nadzieja, Radio Poznań, Radio Warszawa</w:t>
      </w:r>
      <w:r w:rsidR="00C93D89" w:rsidRPr="00603F1A">
        <w:rPr>
          <w:rFonts w:ascii="Arial" w:hAnsi="Arial" w:cs="Arial"/>
          <w:sz w:val="24"/>
          <w:szCs w:val="24"/>
        </w:rPr>
        <w:t>.</w:t>
      </w:r>
    </w:p>
    <w:p w14:paraId="59A4F22A" w14:textId="490234A6" w:rsidR="00CC29DE" w:rsidRPr="00603F1A" w:rsidRDefault="00CC29DE" w:rsidP="00CC29D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03F1A">
        <w:rPr>
          <w:rFonts w:ascii="Arial" w:hAnsi="Arial" w:cs="Arial"/>
          <w:b/>
          <w:bCs/>
          <w:sz w:val="24"/>
          <w:szCs w:val="24"/>
        </w:rPr>
        <w:t>O autorach:</w:t>
      </w:r>
    </w:p>
    <w:p w14:paraId="6B11322A" w14:textId="18505283" w:rsidR="00C93D89" w:rsidRPr="00603F1A" w:rsidRDefault="00C93D89" w:rsidP="00CC29DE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56478899"/>
      <w:r w:rsidRPr="00603F1A">
        <w:rPr>
          <w:rFonts w:ascii="Arial" w:hAnsi="Arial" w:cs="Arial"/>
          <w:b/>
          <w:bCs/>
          <w:sz w:val="24"/>
          <w:szCs w:val="24"/>
        </w:rPr>
        <w:t xml:space="preserve">Łukasz Popko OP </w:t>
      </w:r>
      <w:r w:rsidRPr="00603F1A">
        <w:rPr>
          <w:rFonts w:ascii="Arial" w:hAnsi="Arial" w:cs="Arial"/>
          <w:sz w:val="24"/>
          <w:szCs w:val="24"/>
        </w:rPr>
        <w:t xml:space="preserve">– dominikanin, biblista, wykładowca w </w:t>
      </w:r>
      <w:proofErr w:type="spellStart"/>
      <w:r w:rsidRPr="00603F1A">
        <w:rPr>
          <w:rFonts w:ascii="Arial" w:hAnsi="Arial" w:cs="Arial"/>
          <w:sz w:val="24"/>
          <w:szCs w:val="24"/>
        </w:rPr>
        <w:t>École</w:t>
      </w:r>
      <w:proofErr w:type="spellEnd"/>
      <w:r w:rsidRPr="00603F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3F1A">
        <w:rPr>
          <w:rFonts w:ascii="Arial" w:hAnsi="Arial" w:cs="Arial"/>
          <w:sz w:val="24"/>
          <w:szCs w:val="24"/>
        </w:rPr>
        <w:t>Biblique</w:t>
      </w:r>
      <w:proofErr w:type="spellEnd"/>
      <w:r w:rsidRPr="00603F1A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603F1A">
        <w:rPr>
          <w:rFonts w:ascii="Arial" w:hAnsi="Arial" w:cs="Arial"/>
          <w:sz w:val="24"/>
          <w:szCs w:val="24"/>
        </w:rPr>
        <w:t>Archéologique</w:t>
      </w:r>
      <w:proofErr w:type="spellEnd"/>
      <w:r w:rsidRPr="00603F1A">
        <w:rPr>
          <w:rFonts w:ascii="Arial" w:hAnsi="Arial" w:cs="Arial"/>
          <w:sz w:val="24"/>
          <w:szCs w:val="24"/>
        </w:rPr>
        <w:t xml:space="preserve"> w Jerozolimie i w Kolegium Filozoficzno-Teologicznym Dominikanów w Krakowie. Od 2009 roku mieszka w Ziemi Świętej. Prowadził badania m.in. z zakresu: ksiąg prorockich i historycznych Starego Testamentu, historii starożytnej Bliskiego Wschodu oraz starożytnych tłumaczeń biblijnych.</w:t>
      </w:r>
    </w:p>
    <w:p w14:paraId="27EB0E80" w14:textId="06E6C1FE" w:rsidR="00CC29DE" w:rsidRPr="00603F1A" w:rsidRDefault="00C93D89" w:rsidP="00CC29DE">
      <w:pPr>
        <w:spacing w:line="240" w:lineRule="auto"/>
        <w:rPr>
          <w:rFonts w:ascii="Arial" w:hAnsi="Arial" w:cs="Arial"/>
          <w:sz w:val="24"/>
          <w:szCs w:val="24"/>
        </w:rPr>
      </w:pPr>
      <w:r w:rsidRPr="00603F1A">
        <w:rPr>
          <w:rFonts w:ascii="Arial" w:hAnsi="Arial" w:cs="Arial"/>
          <w:b/>
          <w:bCs/>
          <w:sz w:val="24"/>
          <w:szCs w:val="24"/>
        </w:rPr>
        <w:t xml:space="preserve">Jan Mela </w:t>
      </w:r>
      <w:r w:rsidRPr="00603F1A">
        <w:rPr>
          <w:rFonts w:ascii="Arial" w:hAnsi="Arial" w:cs="Arial"/>
          <w:sz w:val="24"/>
          <w:szCs w:val="24"/>
        </w:rPr>
        <w:t xml:space="preserve">– podróżnik, społecznik, mówca motywacyjny, tata trójki dzieci. W wieku trzynastu lat stracił rękę i nogę. Dwa lata później z Markiem Kamińskim zdobył biegun północny i południowy. Uczestniczył w wyprawach na Kilimandżaro, Elbrus, El </w:t>
      </w:r>
      <w:proofErr w:type="spellStart"/>
      <w:r w:rsidRPr="00603F1A">
        <w:rPr>
          <w:rFonts w:ascii="Arial" w:hAnsi="Arial" w:cs="Arial"/>
          <w:sz w:val="24"/>
          <w:szCs w:val="24"/>
        </w:rPr>
        <w:t>Capitan</w:t>
      </w:r>
      <w:proofErr w:type="spellEnd"/>
      <w:r w:rsidRPr="00603F1A">
        <w:rPr>
          <w:rFonts w:ascii="Arial" w:hAnsi="Arial" w:cs="Arial"/>
          <w:sz w:val="24"/>
          <w:szCs w:val="24"/>
        </w:rPr>
        <w:t xml:space="preserve">. Ukończył nowojorski maraton i triatlon </w:t>
      </w:r>
      <w:proofErr w:type="spellStart"/>
      <w:r w:rsidRPr="00603F1A">
        <w:rPr>
          <w:rFonts w:ascii="Arial" w:hAnsi="Arial" w:cs="Arial"/>
          <w:sz w:val="24"/>
          <w:szCs w:val="24"/>
        </w:rPr>
        <w:t>Herbalife</w:t>
      </w:r>
      <w:proofErr w:type="spellEnd"/>
      <w:r w:rsidRPr="00603F1A">
        <w:rPr>
          <w:rFonts w:ascii="Arial" w:hAnsi="Arial" w:cs="Arial"/>
          <w:sz w:val="24"/>
          <w:szCs w:val="24"/>
        </w:rPr>
        <w:t xml:space="preserve"> IRONMAN 70.3 Gdynia. Porusza się na protezie nogi. Od lat pokazuje, że mimo tragicznych doświadczeń można żyć pełnią życia i realizować swoje pasje i marzenia. Prowadzona przez niego Fundacja Poza Horyzonty pomogła </w:t>
      </w:r>
      <w:r w:rsidR="00657D0A" w:rsidRPr="00603F1A">
        <w:rPr>
          <w:rFonts w:ascii="Arial" w:hAnsi="Arial" w:cs="Arial"/>
          <w:sz w:val="24"/>
          <w:szCs w:val="24"/>
        </w:rPr>
        <w:t>wielu osobom po amputacjach.</w:t>
      </w:r>
    </w:p>
    <w:bookmarkEnd w:id="0"/>
    <w:p w14:paraId="71789F90" w14:textId="08D0966B" w:rsidR="00CC29DE" w:rsidRPr="00603F1A" w:rsidRDefault="00CC29DE" w:rsidP="00CC29D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F3BEA6C" w14:textId="77777777" w:rsidR="00603F1A" w:rsidRPr="00603F1A" w:rsidRDefault="00603F1A" w:rsidP="00603F1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03F1A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 w:rsidRPr="00603F1A"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 w:rsidRPr="00603F1A">
        <w:rPr>
          <w:rStyle w:val="normaltextrun"/>
          <w:rFonts w:ascii="Arial" w:hAnsi="Arial" w:cs="Arial"/>
          <w:color w:val="000000"/>
        </w:rPr>
        <w:t> </w:t>
      </w:r>
      <w:r w:rsidRPr="00603F1A">
        <w:rPr>
          <w:rStyle w:val="normaltextrun"/>
          <w:rFonts w:ascii="Arial" w:hAnsi="Arial" w:cs="Arial"/>
        </w:rPr>
        <w:t> </w:t>
      </w:r>
      <w:r w:rsidRPr="00603F1A">
        <w:rPr>
          <w:rStyle w:val="scxw179647052"/>
          <w:rFonts w:ascii="Arial" w:hAnsi="Arial" w:cs="Arial"/>
          <w:color w:val="000000"/>
        </w:rPr>
        <w:t> </w:t>
      </w:r>
      <w:r w:rsidRPr="00603F1A">
        <w:rPr>
          <w:rFonts w:ascii="Arial" w:hAnsi="Arial" w:cs="Arial"/>
          <w:color w:val="000000"/>
        </w:rPr>
        <w:br/>
      </w:r>
      <w:r w:rsidRPr="00603F1A">
        <w:rPr>
          <w:rFonts w:ascii="Arial" w:hAnsi="Arial" w:cs="Arial"/>
          <w:color w:val="000000"/>
          <w:shd w:val="clear" w:color="auto" w:fill="FFFFFF"/>
        </w:rPr>
        <w:t>Magdalena Kaniewska     </w:t>
      </w:r>
      <w:r w:rsidRPr="00603F1A">
        <w:rPr>
          <w:rFonts w:ascii="Arial" w:hAnsi="Arial" w:cs="Arial"/>
          <w:color w:val="000000"/>
        </w:rPr>
        <w:t>  </w:t>
      </w:r>
      <w:r w:rsidRPr="00603F1A">
        <w:rPr>
          <w:rStyle w:val="scxw179647052"/>
          <w:rFonts w:ascii="Arial" w:hAnsi="Arial" w:cs="Arial"/>
        </w:rPr>
        <w:t> </w:t>
      </w:r>
      <w:r w:rsidRPr="00603F1A">
        <w:rPr>
          <w:rFonts w:ascii="Arial" w:hAnsi="Arial" w:cs="Arial"/>
        </w:rPr>
        <w:br/>
      </w:r>
      <w:r w:rsidRPr="00603F1A">
        <w:rPr>
          <w:rStyle w:val="scxw179647052"/>
          <w:rFonts w:ascii="Arial" w:hAnsi="Arial" w:cs="Arial"/>
          <w:shd w:val="clear" w:color="auto" w:fill="FFFFFF"/>
        </w:rPr>
        <w:t>PR manager     </w:t>
      </w:r>
      <w:r w:rsidRPr="00603F1A">
        <w:rPr>
          <w:rStyle w:val="scxw179647052"/>
          <w:rFonts w:ascii="Arial" w:hAnsi="Arial" w:cs="Arial"/>
        </w:rPr>
        <w:t>   </w:t>
      </w:r>
      <w:r w:rsidRPr="00603F1A">
        <w:rPr>
          <w:rFonts w:ascii="Arial" w:hAnsi="Arial" w:cs="Arial"/>
        </w:rPr>
        <w:br/>
      </w:r>
      <w:r w:rsidRPr="00603F1A">
        <w:rPr>
          <w:rStyle w:val="scxw179647052"/>
          <w:rFonts w:ascii="Arial" w:hAnsi="Arial" w:cs="Arial"/>
          <w:shd w:val="clear" w:color="auto" w:fill="FFFFFF"/>
        </w:rPr>
        <w:t>tel. kom. </w:t>
      </w:r>
      <w:hyperlink r:id="rId4" w:tgtFrame="_blank" w:history="1">
        <w:r w:rsidRPr="00603F1A">
          <w:rPr>
            <w:rStyle w:val="normaltextrun"/>
            <w:rFonts w:ascii="Arial" w:hAnsi="Arial" w:cs="Arial"/>
            <w:color w:val="0000FF"/>
            <w:shd w:val="clear" w:color="auto" w:fill="FFFFFF"/>
          </w:rPr>
          <w:t>698 669 048   </w:t>
        </w:r>
      </w:hyperlink>
      <w:r w:rsidRPr="00603F1A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603F1A">
        <w:rPr>
          <w:rStyle w:val="normaltextrun"/>
          <w:rFonts w:ascii="Arial" w:hAnsi="Arial" w:cs="Arial"/>
          <w:color w:val="000000"/>
        </w:rPr>
        <w:t>  </w:t>
      </w:r>
      <w:r w:rsidRPr="00603F1A">
        <w:rPr>
          <w:rStyle w:val="scxw179647052"/>
          <w:rFonts w:ascii="Arial" w:hAnsi="Arial" w:cs="Arial"/>
          <w:color w:val="000000"/>
        </w:rPr>
        <w:t> </w:t>
      </w:r>
      <w:r w:rsidRPr="00603F1A">
        <w:rPr>
          <w:rFonts w:ascii="Arial" w:hAnsi="Arial" w:cs="Arial"/>
          <w:color w:val="000000"/>
        </w:rPr>
        <w:br/>
      </w:r>
      <w:r w:rsidRPr="00603F1A">
        <w:rPr>
          <w:rStyle w:val="scxw179647052"/>
          <w:rFonts w:ascii="Arial" w:hAnsi="Arial" w:cs="Arial"/>
          <w:color w:val="000000"/>
          <w:shd w:val="clear" w:color="auto" w:fill="FFFFFF"/>
        </w:rPr>
        <w:t>e-mail:</w:t>
      </w:r>
      <w:r w:rsidRPr="00603F1A"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5" w:tgtFrame="_blank" w:history="1">
        <w:r w:rsidRPr="00603F1A">
          <w:rPr>
            <w:rStyle w:val="normaltextrun"/>
            <w:rFonts w:ascii="Arial" w:hAnsi="Arial" w:cs="Arial"/>
            <w:color w:val="0000FF"/>
            <w:shd w:val="clear" w:color="auto" w:fill="FFFFFF"/>
          </w:rPr>
          <w:t>m.kaniewska@office.wdrodze.pl</w:t>
        </w:r>
      </w:hyperlink>
      <w:r w:rsidRPr="00603F1A"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 w:rsidRPr="00603F1A"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 w:rsidRPr="00603F1A">
        <w:rPr>
          <w:rStyle w:val="normaltextrun"/>
          <w:rFonts w:ascii="Arial" w:hAnsi="Arial" w:cs="Arial"/>
          <w:color w:val="000000"/>
        </w:rPr>
        <w:t>  </w:t>
      </w:r>
      <w:r w:rsidRPr="00603F1A">
        <w:rPr>
          <w:rStyle w:val="eop"/>
          <w:rFonts w:ascii="Arial" w:hAnsi="Arial" w:cs="Arial"/>
          <w:color w:val="000000"/>
        </w:rPr>
        <w:t> </w:t>
      </w:r>
    </w:p>
    <w:p w14:paraId="1DDE6856" w14:textId="77777777" w:rsidR="00603F1A" w:rsidRPr="00603F1A" w:rsidRDefault="00603F1A" w:rsidP="00CC29D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603F1A" w:rsidRPr="0060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DE"/>
    <w:rsid w:val="00036F0D"/>
    <w:rsid w:val="00294E70"/>
    <w:rsid w:val="003B6152"/>
    <w:rsid w:val="003E08C6"/>
    <w:rsid w:val="00564BFC"/>
    <w:rsid w:val="005F6587"/>
    <w:rsid w:val="00603F1A"/>
    <w:rsid w:val="00657D0A"/>
    <w:rsid w:val="006B4CA9"/>
    <w:rsid w:val="00705A9B"/>
    <w:rsid w:val="00774752"/>
    <w:rsid w:val="009E4B34"/>
    <w:rsid w:val="00B36364"/>
    <w:rsid w:val="00C93D89"/>
    <w:rsid w:val="00CC29DE"/>
    <w:rsid w:val="00D84021"/>
    <w:rsid w:val="00E03EE8"/>
    <w:rsid w:val="00E41CC1"/>
    <w:rsid w:val="00E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CD"/>
  <w15:chartTrackingRefBased/>
  <w15:docId w15:val="{A6B3AE64-4579-4688-BAEB-6F86C97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CC29DE"/>
  </w:style>
  <w:style w:type="character" w:customStyle="1" w:styleId="eop">
    <w:name w:val="eop"/>
    <w:basedOn w:val="Domylnaczcionkaakapitu"/>
    <w:rsid w:val="00CC29DE"/>
  </w:style>
  <w:style w:type="paragraph" w:customStyle="1" w:styleId="paragraph">
    <w:name w:val="paragraph"/>
    <w:basedOn w:val="Normalny"/>
    <w:rsid w:val="00CC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C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CC29DE"/>
    <w:rPr>
      <w:i/>
      <w:iCs/>
    </w:rPr>
  </w:style>
  <w:style w:type="paragraph" w:styleId="Poprawka">
    <w:name w:val="Revision"/>
    <w:hidden/>
    <w:uiPriority w:val="99"/>
    <w:semiHidden/>
    <w:rsid w:val="00294E7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4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E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E70"/>
    <w:rPr>
      <w:b/>
      <w:bCs/>
      <w:sz w:val="20"/>
      <w:szCs w:val="20"/>
    </w:rPr>
  </w:style>
  <w:style w:type="character" w:customStyle="1" w:styleId="scxw179647052">
    <w:name w:val="scxw179647052"/>
    <w:basedOn w:val="Domylnaczcionkaakapitu"/>
    <w:rsid w:val="0060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592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8</cp:revision>
  <dcterms:created xsi:type="dcterms:W3CDTF">2024-01-26T13:22:00Z</dcterms:created>
  <dcterms:modified xsi:type="dcterms:W3CDTF">2024-02-06T12:08:00Z</dcterms:modified>
</cp:coreProperties>
</file>