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80BE" w14:textId="5E246D38" w:rsidR="003D08D6" w:rsidRPr="00626760" w:rsidRDefault="007C4D15" w:rsidP="0062676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26760">
        <w:rPr>
          <w:rFonts w:ascii="Arial" w:hAnsi="Arial" w:cs="Arial"/>
          <w:sz w:val="24"/>
          <w:szCs w:val="24"/>
        </w:rPr>
        <w:t>Poznań, kwiecień 2023 r.</w:t>
      </w:r>
    </w:p>
    <w:p w14:paraId="367EE844" w14:textId="3DA15A43" w:rsidR="007C4D15" w:rsidRPr="00626760" w:rsidRDefault="007C4D15" w:rsidP="0062676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21082D8" w14:textId="6A2B1E9E" w:rsidR="007C4D15" w:rsidRPr="00626760" w:rsidRDefault="007C4D15" w:rsidP="006267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6760">
        <w:rPr>
          <w:rFonts w:ascii="Arial" w:hAnsi="Arial" w:cs="Arial"/>
          <w:sz w:val="24"/>
          <w:szCs w:val="24"/>
        </w:rPr>
        <w:t>INFORMACJA PRASOWA</w:t>
      </w:r>
    </w:p>
    <w:p w14:paraId="13428092" w14:textId="794B2D76" w:rsidR="007C4D15" w:rsidRPr="00626760" w:rsidRDefault="007C4D15" w:rsidP="0062676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1C128F" w14:textId="4EA93210" w:rsidR="007C4D15" w:rsidRPr="00626760" w:rsidRDefault="007C4D15" w:rsidP="006267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31149393"/>
      <w:r w:rsidRPr="00626760">
        <w:rPr>
          <w:rFonts w:ascii="Arial" w:hAnsi="Arial" w:cs="Arial"/>
          <w:b/>
          <w:bCs/>
          <w:i/>
          <w:iCs/>
          <w:sz w:val="24"/>
          <w:szCs w:val="24"/>
        </w:rPr>
        <w:t>Ojciec was miłuje. O Trójcy Świętej</w:t>
      </w:r>
      <w:r w:rsidRPr="00626760">
        <w:rPr>
          <w:rFonts w:ascii="Arial" w:hAnsi="Arial" w:cs="Arial"/>
          <w:b/>
          <w:bCs/>
          <w:sz w:val="24"/>
          <w:szCs w:val="24"/>
        </w:rPr>
        <w:t xml:space="preserve">, Wilfrid </w:t>
      </w:r>
      <w:proofErr w:type="spellStart"/>
      <w:r w:rsidRPr="00626760">
        <w:rPr>
          <w:rFonts w:ascii="Arial" w:hAnsi="Arial" w:cs="Arial"/>
          <w:b/>
          <w:bCs/>
          <w:sz w:val="24"/>
          <w:szCs w:val="24"/>
        </w:rPr>
        <w:t>Stinissen</w:t>
      </w:r>
      <w:proofErr w:type="spellEnd"/>
      <w:r w:rsidRPr="00626760">
        <w:rPr>
          <w:rFonts w:ascii="Arial" w:hAnsi="Arial" w:cs="Arial"/>
          <w:b/>
          <w:bCs/>
          <w:sz w:val="24"/>
          <w:szCs w:val="24"/>
        </w:rPr>
        <w:t xml:space="preserve"> OCD</w:t>
      </w:r>
    </w:p>
    <w:p w14:paraId="17BCC9A2" w14:textId="379C4AD0" w:rsidR="007C4D15" w:rsidRDefault="007C4D15" w:rsidP="00626760">
      <w:pPr>
        <w:pStyle w:val="paragraph"/>
        <w:jc w:val="both"/>
        <w:rPr>
          <w:rFonts w:ascii="Arial" w:hAnsi="Arial" w:cs="Arial"/>
        </w:rPr>
      </w:pPr>
      <w:bookmarkStart w:id="1" w:name="_Hlk131149409"/>
      <w:bookmarkEnd w:id="0"/>
      <w:r w:rsidRPr="00626760">
        <w:rPr>
          <w:rFonts w:ascii="Arial" w:hAnsi="Arial" w:cs="Arial"/>
          <w:color w:val="000000"/>
        </w:rPr>
        <w:t>Głównym tematem książki jest ojcostwo Boga Ojca. Pokazanie ludzi jako umiłowanych dzieci Boga, kochanych dokładnie taką samą, nieprawdopodobną miłością, jaką Bóg Ojciec kocha Syna – Jezusa.</w:t>
      </w:r>
      <w:bookmarkEnd w:id="1"/>
      <w:r w:rsidRPr="00626760">
        <w:rPr>
          <w:rFonts w:ascii="Arial" w:hAnsi="Arial" w:cs="Arial"/>
          <w:color w:val="000000"/>
        </w:rPr>
        <w:t xml:space="preserve"> Wilfrid </w:t>
      </w:r>
      <w:proofErr w:type="spellStart"/>
      <w:r w:rsidRPr="00626760">
        <w:rPr>
          <w:rFonts w:ascii="Arial" w:hAnsi="Arial" w:cs="Arial"/>
        </w:rPr>
        <w:t>Stinissen</w:t>
      </w:r>
      <w:proofErr w:type="spellEnd"/>
      <w:r w:rsidRPr="00626760">
        <w:rPr>
          <w:rFonts w:ascii="Arial" w:hAnsi="Arial" w:cs="Arial"/>
        </w:rPr>
        <w:t xml:space="preserve"> tłumaczy niełatwe zagadnienia dotyczące Trójcy Świętej i relacji człowieka względem Niej. </w:t>
      </w:r>
    </w:p>
    <w:p w14:paraId="68D2CA02" w14:textId="075FEF32" w:rsidR="00C77E36" w:rsidRPr="00C77E36" w:rsidRDefault="00C77E36" w:rsidP="00626760">
      <w:pPr>
        <w:pStyle w:val="paragraph"/>
        <w:jc w:val="both"/>
        <w:rPr>
          <w:rFonts w:ascii="Arial" w:hAnsi="Arial" w:cs="Arial"/>
          <w:color w:val="000000"/>
        </w:rPr>
      </w:pPr>
      <w:r w:rsidRPr="00626760">
        <w:rPr>
          <w:rFonts w:ascii="Arial" w:hAnsi="Arial" w:cs="Arial"/>
          <w:color w:val="000000"/>
        </w:rPr>
        <w:t xml:space="preserve">Tytuł pochodzi z pożegnalnej mowy Jezusa, w której mówi: „Sam Ojciec kocha was, bo mnie umiłowaliście i uwierzyliście, że przyszedłem od Boga” (J 16,27). </w:t>
      </w:r>
    </w:p>
    <w:p w14:paraId="029BE66D" w14:textId="0667FE5A" w:rsidR="00C77E36" w:rsidRPr="00626760" w:rsidRDefault="00C77E36" w:rsidP="00C77E36">
      <w:pPr>
        <w:pStyle w:val="paragraph"/>
        <w:jc w:val="both"/>
        <w:rPr>
          <w:rFonts w:ascii="Arial" w:hAnsi="Arial" w:cs="Arial"/>
        </w:rPr>
      </w:pPr>
      <w:r w:rsidRPr="00626760">
        <w:rPr>
          <w:rFonts w:ascii="Arial" w:hAnsi="Arial" w:cs="Arial"/>
          <w:color w:val="000000"/>
        </w:rPr>
        <w:t xml:space="preserve">– </w:t>
      </w:r>
      <w:r w:rsidRPr="00057611">
        <w:rPr>
          <w:rFonts w:ascii="Arial" w:hAnsi="Arial" w:cs="Arial"/>
          <w:i/>
          <w:iCs/>
        </w:rPr>
        <w:t>Ten głęboko zakotwiczony w Biblii, krótki lecz wieloaspektowy tekst, to jedna z najlepszych pozycji, jakie napisano w języku szwedzkim na temat Trójcy Świętej</w:t>
      </w:r>
      <w:r w:rsidRPr="00626760">
        <w:rPr>
          <w:rFonts w:ascii="Arial" w:hAnsi="Arial" w:cs="Arial"/>
        </w:rPr>
        <w:t xml:space="preserve"> – napisał w </w:t>
      </w:r>
      <w:r w:rsidR="00D8476C" w:rsidRPr="008305A1">
        <w:rPr>
          <w:rFonts w:ascii="Arial" w:hAnsi="Arial" w:cs="Arial"/>
          <w:i/>
          <w:iCs/>
        </w:rPr>
        <w:t>Posłowiu</w:t>
      </w:r>
      <w:r w:rsidR="00D8476C" w:rsidRPr="00626760">
        <w:rPr>
          <w:rFonts w:ascii="Arial" w:hAnsi="Arial" w:cs="Arial"/>
        </w:rPr>
        <w:t xml:space="preserve"> </w:t>
      </w:r>
      <w:proofErr w:type="spellStart"/>
      <w:r w:rsidRPr="00626760">
        <w:rPr>
          <w:rFonts w:ascii="Arial" w:hAnsi="Arial" w:cs="Arial"/>
        </w:rPr>
        <w:t>Gösta</w:t>
      </w:r>
      <w:proofErr w:type="spellEnd"/>
      <w:r w:rsidRPr="00626760">
        <w:rPr>
          <w:rFonts w:ascii="Arial" w:hAnsi="Arial" w:cs="Arial"/>
        </w:rPr>
        <w:t xml:space="preserve"> </w:t>
      </w:r>
      <w:proofErr w:type="spellStart"/>
      <w:r w:rsidRPr="00626760">
        <w:rPr>
          <w:rFonts w:ascii="Arial" w:hAnsi="Arial" w:cs="Arial"/>
        </w:rPr>
        <w:t>Hallonsten</w:t>
      </w:r>
      <w:proofErr w:type="spellEnd"/>
      <w:r w:rsidRPr="00626760">
        <w:rPr>
          <w:rFonts w:ascii="Arial" w:hAnsi="Arial" w:cs="Arial"/>
        </w:rPr>
        <w:t>, profesor teologii na uniwersytecie w Lund.</w:t>
      </w:r>
    </w:p>
    <w:p w14:paraId="2B87FE9B" w14:textId="5E95641D" w:rsidR="00057611" w:rsidRDefault="00D8476C" w:rsidP="00C77E3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Stinissen</w:t>
      </w:r>
      <w:proofErr w:type="spellEnd"/>
      <w:r>
        <w:rPr>
          <w:rFonts w:ascii="Arial" w:hAnsi="Arial" w:cs="Arial"/>
          <w:sz w:val="24"/>
          <w:szCs w:val="24"/>
        </w:rPr>
        <w:t xml:space="preserve"> OCD </w:t>
      </w:r>
      <w:r w:rsidR="00057611">
        <w:rPr>
          <w:rFonts w:ascii="Arial" w:hAnsi="Arial" w:cs="Arial"/>
          <w:sz w:val="24"/>
          <w:szCs w:val="24"/>
        </w:rPr>
        <w:t>podejmuje refleksję nad samym centrum wiary: nad Ojcem i naszą z nim wspólnotą.</w:t>
      </w:r>
    </w:p>
    <w:p w14:paraId="24058B02" w14:textId="77777777" w:rsidR="00057611" w:rsidRDefault="00057611" w:rsidP="00057611">
      <w:pPr>
        <w:spacing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26760">
        <w:rPr>
          <w:rFonts w:ascii="Arial" w:hAnsi="Arial" w:cs="Arial"/>
          <w:sz w:val="24"/>
          <w:szCs w:val="24"/>
        </w:rPr>
        <w:t xml:space="preserve">Książka składa się z trzech rozdziałów: </w:t>
      </w:r>
      <w:r w:rsidRPr="00626760">
        <w:rPr>
          <w:rFonts w:ascii="Arial" w:hAnsi="Arial" w:cs="Arial"/>
          <w:i/>
          <w:iCs/>
          <w:color w:val="000000"/>
          <w:sz w:val="24"/>
          <w:szCs w:val="24"/>
        </w:rPr>
        <w:t xml:space="preserve">Nasz Pan Jezus Chrystus – Bóg i ojciec; </w:t>
      </w:r>
      <w:r w:rsidRPr="00626760">
        <w:rPr>
          <w:rFonts w:ascii="Arial" w:hAnsi="Arial" w:cs="Arial"/>
          <w:color w:val="000000"/>
          <w:sz w:val="24"/>
          <w:szCs w:val="24"/>
        </w:rPr>
        <w:t xml:space="preserve">Nasz Ojciec; </w:t>
      </w:r>
      <w:r w:rsidRPr="00626760">
        <w:rPr>
          <w:rFonts w:ascii="Arial" w:hAnsi="Arial" w:cs="Arial"/>
          <w:i/>
          <w:iCs/>
          <w:color w:val="000000"/>
          <w:sz w:val="24"/>
          <w:szCs w:val="24"/>
        </w:rPr>
        <w:t xml:space="preserve">Żyć jak dzieci Ojca. </w:t>
      </w:r>
    </w:p>
    <w:p w14:paraId="2AEDEB84" w14:textId="242E86D3" w:rsidR="00AB06E3" w:rsidRPr="00626760" w:rsidRDefault="00AB06E3" w:rsidP="00626760">
      <w:pPr>
        <w:spacing w:line="240" w:lineRule="auto"/>
        <w:rPr>
          <w:rFonts w:ascii="Arial" w:hAnsi="Arial" w:cs="Arial"/>
          <w:sz w:val="24"/>
          <w:szCs w:val="24"/>
        </w:rPr>
      </w:pPr>
      <w:r w:rsidRPr="008305A1">
        <w:rPr>
          <w:rFonts w:ascii="Arial" w:hAnsi="Arial" w:cs="Arial"/>
          <w:sz w:val="24"/>
          <w:szCs w:val="24"/>
        </w:rPr>
        <w:t xml:space="preserve">Poza rozważaniami teoretycznymi </w:t>
      </w:r>
      <w:r w:rsidR="00D8476C" w:rsidRPr="008305A1">
        <w:rPr>
          <w:rFonts w:ascii="Arial" w:hAnsi="Arial" w:cs="Arial"/>
          <w:sz w:val="24"/>
          <w:szCs w:val="24"/>
        </w:rPr>
        <w:t xml:space="preserve">autor </w:t>
      </w:r>
      <w:r w:rsidRPr="008305A1">
        <w:rPr>
          <w:rFonts w:ascii="Arial" w:hAnsi="Arial" w:cs="Arial"/>
          <w:sz w:val="24"/>
          <w:szCs w:val="24"/>
        </w:rPr>
        <w:t>podaje także praktyczne przykłady, jak możemy odkrywać i rozwijać naszą więź z Bogiem, by móc już za życia ziemskiego poczuć kierowaną do nas miłość Ojca.</w:t>
      </w:r>
      <w:r w:rsidR="00057611" w:rsidRPr="008305A1">
        <w:rPr>
          <w:rFonts w:ascii="Arial" w:hAnsi="Arial" w:cs="Arial"/>
          <w:sz w:val="24"/>
          <w:szCs w:val="24"/>
        </w:rPr>
        <w:t xml:space="preserve"> Z pomocą przychodzi tutaj m.in. główna chrześcijańska modlitwa </w:t>
      </w:r>
      <w:r w:rsidR="00057611" w:rsidRPr="008305A1">
        <w:rPr>
          <w:rFonts w:ascii="Arial" w:hAnsi="Arial" w:cs="Arial"/>
          <w:i/>
          <w:iCs/>
          <w:sz w:val="24"/>
          <w:szCs w:val="24"/>
        </w:rPr>
        <w:t>Ojcze nasz</w:t>
      </w:r>
      <w:r w:rsidR="00057611" w:rsidRPr="008305A1">
        <w:rPr>
          <w:rFonts w:ascii="Arial" w:hAnsi="Arial" w:cs="Arial"/>
          <w:sz w:val="24"/>
          <w:szCs w:val="24"/>
        </w:rPr>
        <w:t xml:space="preserve">, będąca potwierdzeniem tego, o czym pisze </w:t>
      </w:r>
      <w:proofErr w:type="spellStart"/>
      <w:r w:rsidR="00057611" w:rsidRPr="008305A1">
        <w:rPr>
          <w:rFonts w:ascii="Arial" w:hAnsi="Arial" w:cs="Arial"/>
          <w:sz w:val="24"/>
          <w:szCs w:val="24"/>
        </w:rPr>
        <w:t>Stinissen</w:t>
      </w:r>
      <w:proofErr w:type="spellEnd"/>
      <w:r w:rsidR="00057611" w:rsidRPr="008305A1">
        <w:rPr>
          <w:rFonts w:ascii="Arial" w:hAnsi="Arial" w:cs="Arial"/>
          <w:sz w:val="24"/>
          <w:szCs w:val="24"/>
        </w:rPr>
        <w:t>.</w:t>
      </w:r>
      <w:r w:rsidR="0005761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3C46DED" w14:textId="06AF619F" w:rsidR="00C77E36" w:rsidRPr="009A5925" w:rsidRDefault="00C77E36" w:rsidP="00C77E3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wspomina także </w:t>
      </w:r>
      <w:r w:rsidRPr="009A5925">
        <w:rPr>
          <w:rFonts w:ascii="Arial" w:hAnsi="Arial" w:cs="Arial"/>
          <w:sz w:val="24"/>
          <w:szCs w:val="24"/>
        </w:rPr>
        <w:t>o: „trik</w:t>
      </w:r>
      <w:r>
        <w:rPr>
          <w:rFonts w:ascii="Arial" w:hAnsi="Arial" w:cs="Arial"/>
          <w:sz w:val="24"/>
          <w:szCs w:val="24"/>
        </w:rPr>
        <w:t>ach</w:t>
      </w:r>
      <w:r w:rsidRPr="009A5925">
        <w:rPr>
          <w:rFonts w:ascii="Arial" w:hAnsi="Arial" w:cs="Arial"/>
          <w:sz w:val="24"/>
          <w:szCs w:val="24"/>
        </w:rPr>
        <w:t>”, jakie stosujemy</w:t>
      </w:r>
      <w:r>
        <w:rPr>
          <w:rFonts w:ascii="Arial" w:hAnsi="Arial" w:cs="Arial"/>
          <w:sz w:val="24"/>
          <w:szCs w:val="24"/>
        </w:rPr>
        <w:t xml:space="preserve"> podczas modlitwy,</w:t>
      </w:r>
      <w:r w:rsidRPr="009A5925">
        <w:rPr>
          <w:rFonts w:ascii="Arial" w:hAnsi="Arial" w:cs="Arial"/>
          <w:sz w:val="24"/>
          <w:szCs w:val="24"/>
        </w:rPr>
        <w:t xml:space="preserve"> by stać się „lepszymi ludźmi”. </w:t>
      </w:r>
      <w:r>
        <w:rPr>
          <w:rFonts w:ascii="Arial" w:hAnsi="Arial" w:cs="Arial"/>
          <w:sz w:val="24"/>
          <w:szCs w:val="24"/>
        </w:rPr>
        <w:t>Pyta m.in. o to, c</w:t>
      </w:r>
      <w:r w:rsidRPr="009A5925">
        <w:rPr>
          <w:rFonts w:ascii="Arial" w:hAnsi="Arial" w:cs="Arial"/>
          <w:sz w:val="24"/>
          <w:szCs w:val="24"/>
        </w:rPr>
        <w:t xml:space="preserve">zy w medytacji chodzi nam o nas, czy o Boga?; Czy praktykujemy tylko ćwiczenia, spełniamy obowiązki, czy jednak cały czas chodzi nam o miłość?; </w:t>
      </w:r>
      <w:r w:rsidRPr="009A5925">
        <w:rPr>
          <w:rFonts w:ascii="Arial" w:hAnsi="Arial" w:cs="Arial"/>
          <w:color w:val="000000"/>
          <w:sz w:val="24"/>
          <w:szCs w:val="24"/>
        </w:rPr>
        <w:t>Czy prowadzimy zdyscyplinowany tryb życia, żeby nasza praca przynosiła większe rezultaty, czy dlatego, że żyjemy w nieustannym „tak, Ojcze”, tej zgodzie, która jedynie może wnieść harmonię?; Czy robimy coś, „żeby sprawić przyjemność Jezusowi”?</w:t>
      </w:r>
    </w:p>
    <w:p w14:paraId="0220987B" w14:textId="06E3C2E2" w:rsidR="004E143E" w:rsidRPr="00626760" w:rsidRDefault="00AB06E3" w:rsidP="00626760">
      <w:pPr>
        <w:pStyle w:val="NormalnyWeb"/>
        <w:rPr>
          <w:rFonts w:ascii="Arial" w:hAnsi="Arial" w:cs="Arial"/>
        </w:rPr>
      </w:pPr>
      <w:r w:rsidRPr="00626760">
        <w:rPr>
          <w:rFonts w:ascii="Arial" w:hAnsi="Arial" w:cs="Arial"/>
        </w:rPr>
        <w:t xml:space="preserve">– </w:t>
      </w:r>
      <w:r w:rsidR="00F22354" w:rsidRPr="008305A1">
        <w:rPr>
          <w:rFonts w:ascii="Arial" w:hAnsi="Arial" w:cs="Arial"/>
          <w:i/>
          <w:iCs/>
        </w:rPr>
        <w:t>Jesteśmy w drodze do nieba z uwagi na samo stworzenie. Wystarczy przyjąć to powołanie, które od początku nadaje całemu naszemu życiu zasadniczy kierunek. Żeby stracić życie wieczne, trzeba świadomie zanegować to programowe ukierunkowanie i mu zaprzeczyć. Nikt zatem nie utraci życia wiecznego, jeśli wyraźnie i świadomie go sam nie odrzuci</w:t>
      </w:r>
      <w:r w:rsidR="008305A1">
        <w:rPr>
          <w:rFonts w:ascii="Arial" w:hAnsi="Arial" w:cs="Arial"/>
        </w:rPr>
        <w:t xml:space="preserve"> </w:t>
      </w:r>
      <w:r w:rsidR="005A31AD" w:rsidRPr="00626760">
        <w:rPr>
          <w:rFonts w:ascii="Arial" w:hAnsi="Arial" w:cs="Arial"/>
        </w:rPr>
        <w:t xml:space="preserve">– </w:t>
      </w:r>
      <w:r w:rsidRPr="00626760">
        <w:rPr>
          <w:rFonts w:ascii="Arial" w:hAnsi="Arial" w:cs="Arial"/>
        </w:rPr>
        <w:t>podsumo</w:t>
      </w:r>
      <w:r w:rsidR="00C77E36">
        <w:rPr>
          <w:rFonts w:ascii="Arial" w:hAnsi="Arial" w:cs="Arial"/>
        </w:rPr>
        <w:t xml:space="preserve">wuje </w:t>
      </w:r>
      <w:r w:rsidR="005A31AD" w:rsidRPr="00626760">
        <w:rPr>
          <w:rFonts w:ascii="Arial" w:hAnsi="Arial" w:cs="Arial"/>
        </w:rPr>
        <w:t xml:space="preserve">Wilfrid </w:t>
      </w:r>
      <w:proofErr w:type="spellStart"/>
      <w:r w:rsidR="005A31AD" w:rsidRPr="00626760">
        <w:rPr>
          <w:rFonts w:ascii="Arial" w:hAnsi="Arial" w:cs="Arial"/>
        </w:rPr>
        <w:t>Stinissen</w:t>
      </w:r>
      <w:proofErr w:type="spellEnd"/>
      <w:r w:rsidR="005A31AD" w:rsidRPr="00626760">
        <w:rPr>
          <w:rFonts w:ascii="Arial" w:hAnsi="Arial" w:cs="Arial"/>
        </w:rPr>
        <w:t xml:space="preserve"> OCD w książ</w:t>
      </w:r>
      <w:r w:rsidRPr="00626760">
        <w:rPr>
          <w:rFonts w:ascii="Arial" w:hAnsi="Arial" w:cs="Arial"/>
        </w:rPr>
        <w:t xml:space="preserve">ce </w:t>
      </w:r>
      <w:r w:rsidR="005A31AD" w:rsidRPr="00626760">
        <w:rPr>
          <w:rFonts w:ascii="Arial" w:hAnsi="Arial" w:cs="Arial"/>
          <w:i/>
          <w:iCs/>
        </w:rPr>
        <w:t>Ojciec was miłuje. O Trójcy Świętej</w:t>
      </w:r>
      <w:r w:rsidR="005A31AD" w:rsidRPr="00626760">
        <w:rPr>
          <w:rFonts w:ascii="Arial" w:hAnsi="Arial" w:cs="Arial"/>
        </w:rPr>
        <w:t xml:space="preserve"> (tytuł oryginalny: </w:t>
      </w:r>
      <w:proofErr w:type="spellStart"/>
      <w:r w:rsidR="005A31AD" w:rsidRPr="008305A1">
        <w:rPr>
          <w:rFonts w:ascii="Arial" w:hAnsi="Arial" w:cs="Arial"/>
          <w:i/>
          <w:iCs/>
        </w:rPr>
        <w:t>Faderen</w:t>
      </w:r>
      <w:proofErr w:type="spellEnd"/>
      <w:r w:rsidR="005A31AD" w:rsidRPr="008305A1">
        <w:rPr>
          <w:rFonts w:ascii="Arial" w:hAnsi="Arial" w:cs="Arial"/>
          <w:i/>
          <w:iCs/>
        </w:rPr>
        <w:t xml:space="preserve"> </w:t>
      </w:r>
      <w:proofErr w:type="spellStart"/>
      <w:r w:rsidR="005A31AD" w:rsidRPr="008305A1">
        <w:rPr>
          <w:rFonts w:ascii="Arial" w:hAnsi="Arial" w:cs="Arial"/>
          <w:i/>
          <w:iCs/>
        </w:rPr>
        <w:t>själv</w:t>
      </w:r>
      <w:proofErr w:type="spellEnd"/>
      <w:r w:rsidR="005A31AD" w:rsidRPr="008305A1">
        <w:rPr>
          <w:rFonts w:ascii="Arial" w:hAnsi="Arial" w:cs="Arial"/>
          <w:i/>
          <w:iCs/>
        </w:rPr>
        <w:t xml:space="preserve"> </w:t>
      </w:r>
      <w:proofErr w:type="spellStart"/>
      <w:r w:rsidR="005A31AD" w:rsidRPr="008305A1">
        <w:rPr>
          <w:rFonts w:ascii="Arial" w:hAnsi="Arial" w:cs="Arial"/>
          <w:i/>
          <w:iCs/>
        </w:rPr>
        <w:t>älskar</w:t>
      </w:r>
      <w:proofErr w:type="spellEnd"/>
      <w:r w:rsidR="005A31AD" w:rsidRPr="008305A1">
        <w:rPr>
          <w:rFonts w:ascii="Arial" w:hAnsi="Arial" w:cs="Arial"/>
          <w:i/>
          <w:iCs/>
        </w:rPr>
        <w:t xml:space="preserve"> er</w:t>
      </w:r>
      <w:r w:rsidR="005A31AD" w:rsidRPr="00626760">
        <w:rPr>
          <w:rFonts w:ascii="Arial" w:hAnsi="Arial" w:cs="Arial"/>
        </w:rPr>
        <w:t>).</w:t>
      </w:r>
    </w:p>
    <w:p w14:paraId="5412EF6D" w14:textId="4ED76998" w:rsidR="00FE653A" w:rsidRPr="00626760" w:rsidRDefault="00FE653A" w:rsidP="00626760">
      <w:pPr>
        <w:spacing w:line="240" w:lineRule="auto"/>
        <w:rPr>
          <w:rFonts w:ascii="Arial" w:hAnsi="Arial" w:cs="Arial"/>
          <w:sz w:val="24"/>
          <w:szCs w:val="24"/>
        </w:rPr>
      </w:pPr>
      <w:r w:rsidRPr="00626760">
        <w:rPr>
          <w:rFonts w:ascii="Arial" w:hAnsi="Arial" w:cs="Arial"/>
          <w:b/>
          <w:bCs/>
          <w:sz w:val="24"/>
          <w:szCs w:val="24"/>
        </w:rPr>
        <w:t>Patronat nad książką objęli</w:t>
      </w:r>
      <w:r w:rsidRPr="00626760">
        <w:rPr>
          <w:rFonts w:ascii="Arial" w:hAnsi="Arial" w:cs="Arial"/>
          <w:sz w:val="24"/>
          <w:szCs w:val="24"/>
        </w:rPr>
        <w:t xml:space="preserve">: tygodnik „Niedziela”, „Gość Niedzielny”, „Przewodnik Katolicki”, tygodnik „Idziemy”, miesięcznik „W drodze”, opoka.org.pl, wiara.pl, </w:t>
      </w:r>
      <w:r w:rsidR="00D8476C">
        <w:rPr>
          <w:rFonts w:ascii="Arial" w:hAnsi="Arial" w:cs="Arial"/>
          <w:sz w:val="24"/>
          <w:szCs w:val="24"/>
        </w:rPr>
        <w:t>A</w:t>
      </w:r>
      <w:r w:rsidR="00D8476C" w:rsidRPr="00626760">
        <w:rPr>
          <w:rFonts w:ascii="Arial" w:hAnsi="Arial" w:cs="Arial"/>
          <w:sz w:val="24"/>
          <w:szCs w:val="24"/>
        </w:rPr>
        <w:t>leteia</w:t>
      </w:r>
      <w:r w:rsidRPr="00626760">
        <w:rPr>
          <w:rFonts w:ascii="Arial" w:hAnsi="Arial" w:cs="Arial"/>
          <w:sz w:val="24"/>
          <w:szCs w:val="24"/>
        </w:rPr>
        <w:t>.pl, dominikanie.pl, misyjne.pl, Radio Nadzieja</w:t>
      </w:r>
      <w:bookmarkStart w:id="2" w:name="_Hlk128476208"/>
      <w:r w:rsidRPr="00626760">
        <w:rPr>
          <w:rFonts w:ascii="Arial" w:hAnsi="Arial" w:cs="Arial"/>
          <w:sz w:val="24"/>
          <w:szCs w:val="24"/>
        </w:rPr>
        <w:t>, Radio Doxa</w:t>
      </w:r>
      <w:bookmarkEnd w:id="2"/>
      <w:r w:rsidRPr="00626760">
        <w:rPr>
          <w:rFonts w:ascii="Arial" w:hAnsi="Arial" w:cs="Arial"/>
          <w:sz w:val="24"/>
          <w:szCs w:val="24"/>
        </w:rPr>
        <w:t>, Radio Emaus</w:t>
      </w:r>
    </w:p>
    <w:p w14:paraId="10CFDFD9" w14:textId="6A2770A9" w:rsidR="00FE653A" w:rsidRPr="00626760" w:rsidRDefault="00FE653A" w:rsidP="00626760">
      <w:pPr>
        <w:pStyle w:val="NormalnyWeb"/>
        <w:rPr>
          <w:rFonts w:ascii="Arial" w:hAnsi="Arial" w:cs="Arial"/>
        </w:rPr>
      </w:pPr>
      <w:r w:rsidRPr="00626760">
        <w:rPr>
          <w:rFonts w:ascii="Arial" w:hAnsi="Arial" w:cs="Arial"/>
          <w:b/>
          <w:bCs/>
        </w:rPr>
        <w:lastRenderedPageBreak/>
        <w:t>O autorze</w:t>
      </w:r>
      <w:r w:rsidRPr="00626760">
        <w:rPr>
          <w:rFonts w:ascii="Arial" w:hAnsi="Arial" w:cs="Arial"/>
        </w:rPr>
        <w:t>:</w:t>
      </w:r>
      <w:r w:rsidR="00057611">
        <w:rPr>
          <w:rFonts w:ascii="Arial" w:hAnsi="Arial" w:cs="Arial"/>
        </w:rPr>
        <w:t xml:space="preserve"> </w:t>
      </w:r>
      <w:r w:rsidRPr="00626760">
        <w:rPr>
          <w:rFonts w:ascii="Arial" w:hAnsi="Arial" w:cs="Arial"/>
        </w:rPr>
        <w:t xml:space="preserve">Wilfrid </w:t>
      </w:r>
      <w:proofErr w:type="spellStart"/>
      <w:r w:rsidR="00057611">
        <w:rPr>
          <w:rFonts w:ascii="Arial" w:hAnsi="Arial" w:cs="Arial"/>
        </w:rPr>
        <w:t>S</w:t>
      </w:r>
      <w:r w:rsidRPr="00626760">
        <w:rPr>
          <w:rFonts w:ascii="Arial" w:hAnsi="Arial" w:cs="Arial"/>
        </w:rPr>
        <w:t>tinissen</w:t>
      </w:r>
      <w:proofErr w:type="spellEnd"/>
      <w:r w:rsidRPr="00626760">
        <w:rPr>
          <w:rFonts w:ascii="Arial" w:hAnsi="Arial" w:cs="Arial"/>
        </w:rPr>
        <w:t xml:space="preserve"> </w:t>
      </w:r>
      <w:r w:rsidR="00057611">
        <w:rPr>
          <w:rFonts w:ascii="Arial" w:hAnsi="Arial" w:cs="Arial"/>
        </w:rPr>
        <w:t>OCD</w:t>
      </w:r>
      <w:r w:rsidRPr="00626760">
        <w:rPr>
          <w:rFonts w:ascii="Arial" w:hAnsi="Arial" w:cs="Arial"/>
        </w:rPr>
        <w:t xml:space="preserve"> (1927–2013) – karmelita bosy, doktor filozofii, duchowy przewodnik, ceniony rekolekcjonista i autor wielu publikacji poświęconych życiu wewnętrznemu. Całe swoje życie podporządkował modlitwie. Wydawnictwo W drodze od lat publikuje jego książki, które cieszą się ogromnym i niesłabnącym zainteresowaniem czytelników. Do tej pory ukazały się m.in. </w:t>
      </w:r>
      <w:r w:rsidRPr="00626760">
        <w:rPr>
          <w:rFonts w:ascii="Arial" w:hAnsi="Arial" w:cs="Arial"/>
          <w:i/>
          <w:iCs/>
        </w:rPr>
        <w:t>Imię Jezus jest w Tobie. O modlitwie nieustannej</w:t>
      </w:r>
      <w:r w:rsidRPr="00626760">
        <w:rPr>
          <w:rFonts w:ascii="Arial" w:hAnsi="Arial" w:cs="Arial"/>
        </w:rPr>
        <w:t xml:space="preserve"> (2002), </w:t>
      </w:r>
      <w:r w:rsidRPr="00626760">
        <w:rPr>
          <w:rFonts w:ascii="Arial" w:hAnsi="Arial" w:cs="Arial"/>
          <w:i/>
          <w:iCs/>
        </w:rPr>
        <w:t xml:space="preserve">Prosta droga do świętości. Śladem św. Teresy z </w:t>
      </w:r>
      <w:proofErr w:type="spellStart"/>
      <w:r w:rsidRPr="00626760">
        <w:rPr>
          <w:rFonts w:ascii="Arial" w:hAnsi="Arial" w:cs="Arial"/>
          <w:i/>
          <w:iCs/>
        </w:rPr>
        <w:t>Lisieux</w:t>
      </w:r>
      <w:proofErr w:type="spellEnd"/>
      <w:r w:rsidRPr="00626760">
        <w:rPr>
          <w:rFonts w:ascii="Arial" w:hAnsi="Arial" w:cs="Arial"/>
        </w:rPr>
        <w:t xml:space="preserve"> (2003), </w:t>
      </w:r>
      <w:r w:rsidRPr="00626760">
        <w:rPr>
          <w:rFonts w:ascii="Arial" w:hAnsi="Arial" w:cs="Arial"/>
          <w:i/>
          <w:iCs/>
        </w:rPr>
        <w:t>Terapia duchowa: o duchowym przewodnictwie i duszpasterstwie</w:t>
      </w:r>
      <w:r w:rsidRPr="00626760">
        <w:rPr>
          <w:rFonts w:ascii="Arial" w:hAnsi="Arial" w:cs="Arial"/>
        </w:rPr>
        <w:t xml:space="preserve"> (2004), </w:t>
      </w:r>
      <w:r w:rsidRPr="00626760">
        <w:rPr>
          <w:rFonts w:ascii="Arial" w:hAnsi="Arial" w:cs="Arial"/>
          <w:i/>
          <w:iCs/>
        </w:rPr>
        <w:t>Spowiedź. Sakrament odpuszczenia grzechów. Kilka myśli w obronie sakramentu pokuty</w:t>
      </w:r>
      <w:r w:rsidRPr="00626760">
        <w:rPr>
          <w:rFonts w:ascii="Arial" w:hAnsi="Arial" w:cs="Arial"/>
        </w:rPr>
        <w:t xml:space="preserve"> (2010), </w:t>
      </w:r>
      <w:r w:rsidRPr="00626760">
        <w:rPr>
          <w:rFonts w:ascii="Arial" w:hAnsi="Arial" w:cs="Arial"/>
          <w:i/>
          <w:iCs/>
        </w:rPr>
        <w:t>Młode wino. O owocach Ducha Świętego</w:t>
      </w:r>
      <w:r w:rsidRPr="00626760">
        <w:rPr>
          <w:rFonts w:ascii="Arial" w:hAnsi="Arial" w:cs="Arial"/>
        </w:rPr>
        <w:t xml:space="preserve"> (2021), </w:t>
      </w:r>
      <w:r w:rsidRPr="00626760">
        <w:rPr>
          <w:rFonts w:ascii="Arial" w:hAnsi="Arial" w:cs="Arial"/>
          <w:i/>
          <w:iCs/>
        </w:rPr>
        <w:t xml:space="preserve">Wędrówka wewnętrzna. Śladem św. Teresy z </w:t>
      </w:r>
      <w:proofErr w:type="spellStart"/>
      <w:r w:rsidRPr="00626760">
        <w:rPr>
          <w:rFonts w:ascii="Arial" w:hAnsi="Arial" w:cs="Arial"/>
          <w:i/>
          <w:iCs/>
        </w:rPr>
        <w:t>Ávili</w:t>
      </w:r>
      <w:proofErr w:type="spellEnd"/>
      <w:r w:rsidRPr="00626760">
        <w:rPr>
          <w:rFonts w:ascii="Arial" w:hAnsi="Arial" w:cs="Arial"/>
        </w:rPr>
        <w:t xml:space="preserve"> (2021), </w:t>
      </w:r>
      <w:r w:rsidRPr="00626760">
        <w:rPr>
          <w:rFonts w:ascii="Arial" w:hAnsi="Arial" w:cs="Arial"/>
          <w:i/>
          <w:iCs/>
        </w:rPr>
        <w:t>Ani joga, ani zen. Chrześcijańska medytacja głębi</w:t>
      </w:r>
      <w:r w:rsidRPr="00626760">
        <w:rPr>
          <w:rFonts w:ascii="Arial" w:hAnsi="Arial" w:cs="Arial"/>
        </w:rPr>
        <w:t xml:space="preserve"> (2021), </w:t>
      </w:r>
      <w:r w:rsidRPr="00626760">
        <w:rPr>
          <w:rFonts w:ascii="Arial" w:hAnsi="Arial" w:cs="Arial"/>
          <w:i/>
          <w:iCs/>
        </w:rPr>
        <w:t>Słyszysz szum wiatru?</w:t>
      </w:r>
      <w:r w:rsidRPr="00626760">
        <w:rPr>
          <w:rFonts w:ascii="Arial" w:hAnsi="Arial" w:cs="Arial"/>
        </w:rPr>
        <w:t xml:space="preserve"> (2022), </w:t>
      </w:r>
      <w:r w:rsidRPr="00626760">
        <w:rPr>
          <w:rFonts w:ascii="Arial" w:hAnsi="Arial" w:cs="Arial"/>
          <w:i/>
          <w:iCs/>
        </w:rPr>
        <w:t>Powiedz im o Maryi</w:t>
      </w:r>
      <w:r w:rsidRPr="00626760">
        <w:rPr>
          <w:rFonts w:ascii="Arial" w:hAnsi="Arial" w:cs="Arial"/>
        </w:rPr>
        <w:t xml:space="preserve"> (2022) oraz wywiad </w:t>
      </w:r>
      <w:r w:rsidRPr="00626760">
        <w:rPr>
          <w:rFonts w:ascii="Arial" w:hAnsi="Arial" w:cs="Arial"/>
          <w:i/>
          <w:iCs/>
        </w:rPr>
        <w:t xml:space="preserve">Twarzą w twarz. Rozmowa o wierze chrześcijan </w:t>
      </w:r>
      <w:r w:rsidRPr="00626760">
        <w:rPr>
          <w:rFonts w:ascii="Arial" w:hAnsi="Arial" w:cs="Arial"/>
        </w:rPr>
        <w:t>(2015).</w:t>
      </w:r>
    </w:p>
    <w:p w14:paraId="1C13C588" w14:textId="27C9CD97" w:rsidR="00F65A98" w:rsidRPr="00626760" w:rsidRDefault="00F65A98" w:rsidP="0062676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65A98" w:rsidRPr="0062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5"/>
    <w:rsid w:val="00057611"/>
    <w:rsid w:val="002B3F78"/>
    <w:rsid w:val="00335D78"/>
    <w:rsid w:val="003D08D6"/>
    <w:rsid w:val="004E143E"/>
    <w:rsid w:val="005A31AD"/>
    <w:rsid w:val="00626760"/>
    <w:rsid w:val="007C4D15"/>
    <w:rsid w:val="008305A1"/>
    <w:rsid w:val="008D295D"/>
    <w:rsid w:val="008F0718"/>
    <w:rsid w:val="00AB06E3"/>
    <w:rsid w:val="00C568F1"/>
    <w:rsid w:val="00C77E36"/>
    <w:rsid w:val="00D1639B"/>
    <w:rsid w:val="00D8476C"/>
    <w:rsid w:val="00DF0125"/>
    <w:rsid w:val="00EF7017"/>
    <w:rsid w:val="00F22354"/>
    <w:rsid w:val="00F65A98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4C9"/>
  <w15:chartTrackingRefBased/>
  <w15:docId w15:val="{5A503C15-C187-4835-9DE0-9553EB4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653A"/>
  </w:style>
  <w:style w:type="character" w:customStyle="1" w:styleId="spellingerror">
    <w:name w:val="spellingerror"/>
    <w:basedOn w:val="Domylnaczcionkaakapitu"/>
    <w:rsid w:val="00FE653A"/>
  </w:style>
  <w:style w:type="character" w:customStyle="1" w:styleId="eop">
    <w:name w:val="eop"/>
    <w:basedOn w:val="Domylnaczcionkaakapitu"/>
    <w:rsid w:val="00FE653A"/>
  </w:style>
  <w:style w:type="paragraph" w:styleId="Poprawka">
    <w:name w:val="Revision"/>
    <w:hidden/>
    <w:uiPriority w:val="99"/>
    <w:semiHidden/>
    <w:rsid w:val="00D847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2023-04-06T06:57:00Z</dcterms:created>
  <dcterms:modified xsi:type="dcterms:W3CDTF">2023-04-06T09:23:00Z</dcterms:modified>
</cp:coreProperties>
</file>