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AA7D" w14:textId="7DD44FE6" w:rsidR="00D15DDD" w:rsidRPr="00F71522" w:rsidRDefault="00171094" w:rsidP="008762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71522">
        <w:rPr>
          <w:rFonts w:ascii="Arial" w:hAnsi="Arial" w:cs="Arial"/>
          <w:sz w:val="24"/>
          <w:szCs w:val="24"/>
        </w:rPr>
        <w:t>Poznań, grudzień 2022 r.</w:t>
      </w:r>
    </w:p>
    <w:p w14:paraId="550A273C" w14:textId="2BAAE7DD" w:rsidR="00171094" w:rsidRPr="00F71522" w:rsidRDefault="00171094" w:rsidP="008762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68DC63D" w14:textId="5517B4FE" w:rsidR="00171094" w:rsidRPr="00F71522" w:rsidRDefault="00171094" w:rsidP="0087621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1522">
        <w:rPr>
          <w:rFonts w:ascii="Arial" w:hAnsi="Arial" w:cs="Arial"/>
          <w:sz w:val="24"/>
          <w:szCs w:val="24"/>
        </w:rPr>
        <w:t>INFORMACJA PRASOWA</w:t>
      </w:r>
    </w:p>
    <w:p w14:paraId="32082731" w14:textId="77777777" w:rsidR="00171094" w:rsidRPr="00F71522" w:rsidRDefault="00171094" w:rsidP="0087621D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BE542F5" w14:textId="46F49387" w:rsidR="00002D46" w:rsidRPr="00F71522" w:rsidRDefault="00002D46" w:rsidP="008762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1522">
        <w:rPr>
          <w:rFonts w:ascii="Arial" w:hAnsi="Arial" w:cs="Arial"/>
          <w:b/>
          <w:bCs/>
          <w:i/>
          <w:iCs/>
          <w:sz w:val="24"/>
          <w:szCs w:val="24"/>
        </w:rPr>
        <w:t>Objawienia prywatne</w:t>
      </w:r>
      <w:r w:rsidR="00171094" w:rsidRPr="00F71522">
        <w:rPr>
          <w:rFonts w:ascii="Arial" w:hAnsi="Arial" w:cs="Arial"/>
          <w:b/>
          <w:bCs/>
          <w:i/>
          <w:iCs/>
          <w:sz w:val="24"/>
          <w:szCs w:val="24"/>
        </w:rPr>
        <w:t>. Praktyczny przewodnik</w:t>
      </w:r>
      <w:r w:rsidR="00171094" w:rsidRPr="00F71522">
        <w:rPr>
          <w:rFonts w:ascii="Arial" w:hAnsi="Arial" w:cs="Arial"/>
          <w:b/>
          <w:bCs/>
          <w:sz w:val="24"/>
          <w:szCs w:val="24"/>
        </w:rPr>
        <w:t xml:space="preserve">, Wit </w:t>
      </w:r>
      <w:proofErr w:type="spellStart"/>
      <w:r w:rsidR="00171094" w:rsidRPr="00F71522">
        <w:rPr>
          <w:rFonts w:ascii="Arial" w:hAnsi="Arial" w:cs="Arial"/>
          <w:b/>
          <w:bCs/>
          <w:sz w:val="24"/>
          <w:szCs w:val="24"/>
        </w:rPr>
        <w:t>Chlondowski</w:t>
      </w:r>
      <w:proofErr w:type="spellEnd"/>
      <w:r w:rsidR="00171094" w:rsidRPr="00F71522">
        <w:rPr>
          <w:rFonts w:ascii="Arial" w:hAnsi="Arial" w:cs="Arial"/>
          <w:b/>
          <w:bCs/>
          <w:sz w:val="24"/>
          <w:szCs w:val="24"/>
        </w:rPr>
        <w:t xml:space="preserve"> OFM</w:t>
      </w:r>
    </w:p>
    <w:p w14:paraId="7E57F5AA" w14:textId="3C56E0C4" w:rsidR="00A65FB7" w:rsidRPr="00F71522" w:rsidRDefault="00A65FB7" w:rsidP="0087621D">
      <w:pPr>
        <w:spacing w:line="240" w:lineRule="auto"/>
        <w:rPr>
          <w:rFonts w:ascii="Arial" w:hAnsi="Arial" w:cs="Arial"/>
          <w:sz w:val="24"/>
          <w:szCs w:val="24"/>
        </w:rPr>
      </w:pPr>
    </w:p>
    <w:p w14:paraId="6BF9A2B5" w14:textId="3ADFB84A" w:rsidR="0087621D" w:rsidRPr="00F71522" w:rsidRDefault="0087621D" w:rsidP="0087621D">
      <w:pPr>
        <w:spacing w:line="240" w:lineRule="auto"/>
        <w:rPr>
          <w:rFonts w:ascii="Arial" w:hAnsi="Arial" w:cs="Arial"/>
          <w:sz w:val="24"/>
          <w:szCs w:val="24"/>
        </w:rPr>
      </w:pPr>
      <w:r w:rsidRPr="00F71522">
        <w:rPr>
          <w:rFonts w:ascii="Arial" w:hAnsi="Arial" w:cs="Arial"/>
          <w:sz w:val="24"/>
          <w:szCs w:val="24"/>
        </w:rPr>
        <w:t>Objawienia prywatne – nawet te uznane oficjalnie przez Kościół – budzą skrajne emocje. Często przyciągają tylu samo przeciwników, ilu zwolenników. Nikt nie ma obowiązku w nie wierzyć, jednak od wieków stanowią punkt odniesienia dla wielu katolików. Są pomocą w poznawaniu jedynego Objawienia, jednak ich zdecydowana większość to objawienia fałszywe, które przeinaczają nauki zawarte w Piśmie Świętym i Tradycji. </w:t>
      </w:r>
    </w:p>
    <w:p w14:paraId="7A190C14" w14:textId="53D068D9" w:rsidR="0087621D" w:rsidRPr="00F71522" w:rsidRDefault="0087621D" w:rsidP="0087621D">
      <w:pPr>
        <w:spacing w:line="240" w:lineRule="auto"/>
        <w:rPr>
          <w:rFonts w:ascii="Arial" w:hAnsi="Arial" w:cs="Arial"/>
          <w:sz w:val="24"/>
          <w:szCs w:val="24"/>
        </w:rPr>
      </w:pPr>
      <w:r w:rsidRPr="00F71522">
        <w:rPr>
          <w:rFonts w:ascii="Arial" w:hAnsi="Arial" w:cs="Arial"/>
          <w:sz w:val="24"/>
          <w:szCs w:val="24"/>
        </w:rPr>
        <w:t xml:space="preserve">– </w:t>
      </w:r>
      <w:r w:rsidRPr="00F71522">
        <w:rPr>
          <w:rStyle w:val="Uwydatnienie"/>
          <w:rFonts w:ascii="Arial" w:hAnsi="Arial" w:cs="Arial"/>
          <w:sz w:val="24"/>
          <w:szCs w:val="24"/>
        </w:rPr>
        <w:t xml:space="preserve">Proroctwo to fascynujący temat. Jak każdy Boży dar wymaga jednak rozeznania i przyjęcia. Autentyczne objawienie prywatne ma szansę stać się źródłem błogosławieństwa i nawrócenia dla całych narodów, ale objawienie fałszywe może być przyczyną zwiedzenia dla wielu </w:t>
      </w:r>
      <w:r w:rsidRPr="00F71522">
        <w:rPr>
          <w:rFonts w:ascii="Arial" w:hAnsi="Arial" w:cs="Arial"/>
          <w:sz w:val="24"/>
          <w:szCs w:val="24"/>
        </w:rPr>
        <w:t xml:space="preserve">– </w:t>
      </w:r>
      <w:r w:rsidR="005B27A0" w:rsidRPr="00F71522">
        <w:rPr>
          <w:rFonts w:ascii="Arial" w:hAnsi="Arial" w:cs="Arial"/>
          <w:sz w:val="24"/>
          <w:szCs w:val="24"/>
        </w:rPr>
        <w:t xml:space="preserve">pisze </w:t>
      </w:r>
      <w:r w:rsidRPr="00F71522">
        <w:rPr>
          <w:rFonts w:ascii="Arial" w:hAnsi="Arial" w:cs="Arial"/>
          <w:sz w:val="24"/>
          <w:szCs w:val="24"/>
        </w:rPr>
        <w:t xml:space="preserve">Wit </w:t>
      </w:r>
      <w:proofErr w:type="spellStart"/>
      <w:r w:rsidRPr="00F71522">
        <w:rPr>
          <w:rFonts w:ascii="Arial" w:hAnsi="Arial" w:cs="Arial"/>
          <w:sz w:val="24"/>
          <w:szCs w:val="24"/>
        </w:rPr>
        <w:t>Chlondowski</w:t>
      </w:r>
      <w:proofErr w:type="spellEnd"/>
      <w:r w:rsidRPr="00F71522">
        <w:rPr>
          <w:rFonts w:ascii="Arial" w:hAnsi="Arial" w:cs="Arial"/>
          <w:sz w:val="24"/>
          <w:szCs w:val="24"/>
        </w:rPr>
        <w:t xml:space="preserve"> OFM</w:t>
      </w:r>
      <w:r w:rsidRPr="00F715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1522">
        <w:rPr>
          <w:rFonts w:ascii="Arial" w:hAnsi="Arial" w:cs="Arial"/>
          <w:sz w:val="24"/>
          <w:szCs w:val="24"/>
        </w:rPr>
        <w:t xml:space="preserve">w książce </w:t>
      </w:r>
      <w:r w:rsidRPr="00F71522">
        <w:rPr>
          <w:rFonts w:ascii="Arial" w:hAnsi="Arial" w:cs="Arial"/>
          <w:i/>
          <w:iCs/>
          <w:sz w:val="24"/>
          <w:szCs w:val="24"/>
        </w:rPr>
        <w:t>Objawienia prywatne</w:t>
      </w:r>
      <w:r w:rsidRPr="00F71522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F71522">
        <w:rPr>
          <w:rFonts w:ascii="Arial" w:hAnsi="Arial" w:cs="Arial"/>
          <w:sz w:val="24"/>
          <w:szCs w:val="24"/>
        </w:rPr>
        <w:t xml:space="preserve"> </w:t>
      </w:r>
    </w:p>
    <w:p w14:paraId="7F112ADE" w14:textId="7D53391A" w:rsidR="00704873" w:rsidRPr="00F71522" w:rsidRDefault="00704873" w:rsidP="00B91882">
      <w:pPr>
        <w:spacing w:line="240" w:lineRule="auto"/>
        <w:rPr>
          <w:rFonts w:ascii="Arial" w:hAnsi="Arial" w:cs="Arial"/>
          <w:sz w:val="24"/>
          <w:szCs w:val="24"/>
        </w:rPr>
      </w:pPr>
      <w:r w:rsidRPr="00F71522">
        <w:rPr>
          <w:rFonts w:ascii="Arial" w:hAnsi="Arial" w:cs="Arial"/>
          <w:color w:val="000000"/>
          <w:sz w:val="24"/>
          <w:szCs w:val="24"/>
        </w:rPr>
        <w:t xml:space="preserve">Emil </w:t>
      </w:r>
      <w:proofErr w:type="spellStart"/>
      <w:r w:rsidRPr="00F71522">
        <w:rPr>
          <w:rFonts w:ascii="Arial" w:hAnsi="Arial" w:cs="Arial"/>
          <w:color w:val="000000"/>
          <w:sz w:val="24"/>
          <w:szCs w:val="24"/>
        </w:rPr>
        <w:t>Smolana</w:t>
      </w:r>
      <w:proofErr w:type="spellEnd"/>
      <w:r w:rsidRPr="00F71522">
        <w:rPr>
          <w:rFonts w:ascii="Arial" w:hAnsi="Arial" w:cs="Arial"/>
          <w:color w:val="000000"/>
          <w:sz w:val="24"/>
          <w:szCs w:val="24"/>
        </w:rPr>
        <w:t xml:space="preserve"> OP i Radosław Broniek OP – szefowie Dominikańskiego Centrum Informacji o Nowych Ruchach Religijnych i Sektach </w:t>
      </w:r>
      <w:r w:rsidRPr="00F71522">
        <w:rPr>
          <w:rFonts w:ascii="Arial" w:hAnsi="Arial" w:cs="Arial"/>
          <w:sz w:val="24"/>
          <w:szCs w:val="24"/>
        </w:rPr>
        <w:t xml:space="preserve">w rozmowie z Januszem </w:t>
      </w:r>
      <w:proofErr w:type="spellStart"/>
      <w:r w:rsidRPr="00F71522">
        <w:rPr>
          <w:rFonts w:ascii="Arial" w:hAnsi="Arial" w:cs="Arial"/>
          <w:sz w:val="24"/>
          <w:szCs w:val="24"/>
        </w:rPr>
        <w:t>Pydą</w:t>
      </w:r>
      <w:proofErr w:type="spellEnd"/>
      <w:r w:rsidRPr="00F71522">
        <w:rPr>
          <w:rFonts w:ascii="Arial" w:hAnsi="Arial" w:cs="Arial"/>
          <w:sz w:val="24"/>
          <w:szCs w:val="24"/>
        </w:rPr>
        <w:t xml:space="preserve"> OP (całość dostępna jest </w:t>
      </w:r>
      <w:hyperlink r:id="rId6" w:history="1">
        <w:r w:rsidRPr="00F71522">
          <w:rPr>
            <w:rStyle w:val="Hipercze"/>
            <w:rFonts w:ascii="Arial" w:hAnsi="Arial" w:cs="Arial"/>
            <w:sz w:val="24"/>
            <w:szCs w:val="24"/>
          </w:rPr>
          <w:t>tutaj</w:t>
        </w:r>
      </w:hyperlink>
      <w:r w:rsidRPr="00F71522">
        <w:rPr>
          <w:rFonts w:ascii="Arial" w:hAnsi="Arial" w:cs="Arial"/>
          <w:sz w:val="24"/>
          <w:szCs w:val="24"/>
        </w:rPr>
        <w:t xml:space="preserve">) powiedzieli, że </w:t>
      </w:r>
      <w:r w:rsidR="005B27A0" w:rsidRPr="00F71522">
        <w:rPr>
          <w:rFonts w:ascii="Arial" w:hAnsi="Arial" w:cs="Arial"/>
          <w:sz w:val="24"/>
          <w:szCs w:val="24"/>
        </w:rPr>
        <w:t xml:space="preserve">w </w:t>
      </w:r>
      <w:r w:rsidRPr="00F71522">
        <w:rPr>
          <w:rFonts w:ascii="Arial" w:hAnsi="Arial" w:cs="Arial"/>
          <w:sz w:val="24"/>
          <w:szCs w:val="24"/>
        </w:rPr>
        <w:t>swojej pracy często spotykają się z problemem, jakim jest rzetelne rozróżnienie</w:t>
      </w:r>
      <w:r w:rsidR="003543E8" w:rsidRPr="00F71522">
        <w:rPr>
          <w:rFonts w:ascii="Arial" w:hAnsi="Arial" w:cs="Arial"/>
          <w:sz w:val="24"/>
          <w:szCs w:val="24"/>
        </w:rPr>
        <w:t xml:space="preserve">, co Kościół uznaje za </w:t>
      </w:r>
      <w:r w:rsidRPr="00F71522">
        <w:rPr>
          <w:rFonts w:ascii="Arial" w:hAnsi="Arial" w:cs="Arial"/>
          <w:sz w:val="24"/>
          <w:szCs w:val="24"/>
        </w:rPr>
        <w:t xml:space="preserve">objawienie, a co niekoniecznie mieści się w obiektywnych kryteriach. </w:t>
      </w:r>
    </w:p>
    <w:p w14:paraId="022226D5" w14:textId="5A1C6EEA" w:rsidR="00704873" w:rsidRPr="00F71522" w:rsidRDefault="005B27A0" w:rsidP="00B91882">
      <w:pPr>
        <w:spacing w:line="240" w:lineRule="auto"/>
        <w:rPr>
          <w:rFonts w:ascii="Arial" w:hAnsi="Arial" w:cs="Arial"/>
          <w:sz w:val="24"/>
          <w:szCs w:val="24"/>
        </w:rPr>
      </w:pPr>
      <w:r w:rsidRPr="00F71522">
        <w:rPr>
          <w:rFonts w:ascii="Arial" w:hAnsi="Arial" w:cs="Arial"/>
          <w:sz w:val="24"/>
          <w:szCs w:val="24"/>
        </w:rPr>
        <w:t>Ten przewodnik</w:t>
      </w:r>
      <w:r w:rsidR="00704873" w:rsidRPr="00F71522">
        <w:rPr>
          <w:rFonts w:ascii="Arial" w:hAnsi="Arial" w:cs="Arial"/>
          <w:sz w:val="24"/>
          <w:szCs w:val="24"/>
        </w:rPr>
        <w:t xml:space="preserve"> wychodzi naprzeciw temu problemowi. Franciszkanin </w:t>
      </w:r>
      <w:r w:rsidR="00704873" w:rsidRPr="00F715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Wit Piotr </w:t>
      </w:r>
      <w:proofErr w:type="spellStart"/>
      <w:r w:rsidR="00704873" w:rsidRPr="00F71522">
        <w:rPr>
          <w:rStyle w:val="spellingerror"/>
          <w:rFonts w:ascii="Arial" w:hAnsi="Arial" w:cs="Arial"/>
          <w:sz w:val="24"/>
          <w:szCs w:val="24"/>
          <w:shd w:val="clear" w:color="auto" w:fill="FFFFFF"/>
        </w:rPr>
        <w:t>Chlondowski</w:t>
      </w:r>
      <w:proofErr w:type="spellEnd"/>
      <w:r w:rsidR="00704873" w:rsidRPr="00F715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OFM </w:t>
      </w:r>
      <w:r w:rsidR="00704873" w:rsidRPr="00F71522">
        <w:rPr>
          <w:rFonts w:ascii="Arial" w:hAnsi="Arial" w:cs="Arial"/>
          <w:sz w:val="24"/>
          <w:szCs w:val="24"/>
        </w:rPr>
        <w:t>pokazuje, czym jest objawienie prywatne w kontekście objawienia jedynego – w Chrystusie, a także – jakie są kryteria uznania czegoś za objawienie czy proroctwo. To wszystko może pomóc czytelnikowi „</w:t>
      </w:r>
      <w:r w:rsidRPr="00F71522">
        <w:rPr>
          <w:rFonts w:ascii="Arial" w:hAnsi="Arial" w:cs="Arial"/>
          <w:sz w:val="24"/>
          <w:szCs w:val="24"/>
        </w:rPr>
        <w:t xml:space="preserve">badać </w:t>
      </w:r>
      <w:r w:rsidR="00704873" w:rsidRPr="00F71522">
        <w:rPr>
          <w:rFonts w:ascii="Arial" w:hAnsi="Arial" w:cs="Arial"/>
          <w:sz w:val="24"/>
          <w:szCs w:val="24"/>
        </w:rPr>
        <w:t>Ducha” i zbieżność z nauczaniem Chrystusa.</w:t>
      </w:r>
    </w:p>
    <w:p w14:paraId="57D71055" w14:textId="0F1B3337" w:rsidR="003543E8" w:rsidRPr="00F71522" w:rsidRDefault="003543E8" w:rsidP="00B91882">
      <w:pPr>
        <w:spacing w:line="240" w:lineRule="auto"/>
        <w:rPr>
          <w:rFonts w:ascii="Arial" w:hAnsi="Arial" w:cs="Arial"/>
          <w:sz w:val="24"/>
          <w:szCs w:val="24"/>
        </w:rPr>
      </w:pPr>
      <w:r w:rsidRPr="00F71522">
        <w:rPr>
          <w:rFonts w:ascii="Arial" w:hAnsi="Arial" w:cs="Arial"/>
          <w:sz w:val="24"/>
          <w:szCs w:val="24"/>
        </w:rPr>
        <w:t>Autor zadaje pytania i szuka odpowiedzi dotyczących m.in. tego, czym tak naprawdę są objawienia prywatne i jak mają się one do Objawienia publicznego, jak rozeznawać autentyczność objawień i jak je interpretować oraz jak podchodzić do objawień świętych, które wydają się negować prawdy wiary.</w:t>
      </w:r>
    </w:p>
    <w:p w14:paraId="72779159" w14:textId="35EED90C" w:rsidR="0087621D" w:rsidRPr="00F71522" w:rsidRDefault="0087621D" w:rsidP="0087621D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1522">
        <w:rPr>
          <w:rFonts w:ascii="Arial" w:hAnsi="Arial" w:cs="Arial"/>
          <w:sz w:val="24"/>
          <w:szCs w:val="24"/>
        </w:rPr>
        <w:t xml:space="preserve">To już druga publikacja, która ukazała się w ramach serii </w:t>
      </w:r>
      <w:r w:rsidRPr="0023625B">
        <w:rPr>
          <w:rFonts w:ascii="Arial" w:hAnsi="Arial" w:cs="Arial"/>
          <w:i/>
          <w:iCs/>
          <w:sz w:val="24"/>
          <w:szCs w:val="24"/>
        </w:rPr>
        <w:t>Pszenica i Kąkol</w:t>
      </w:r>
      <w:r w:rsidR="0023625B">
        <w:rPr>
          <w:rFonts w:ascii="Arial" w:hAnsi="Arial" w:cs="Arial"/>
          <w:sz w:val="24"/>
          <w:szCs w:val="24"/>
        </w:rPr>
        <w:t xml:space="preserve"> </w:t>
      </w:r>
      <w:r w:rsidRPr="00F71522">
        <w:rPr>
          <w:rFonts w:ascii="Arial" w:hAnsi="Arial" w:cs="Arial"/>
          <w:sz w:val="24"/>
          <w:szCs w:val="24"/>
        </w:rPr>
        <w:t xml:space="preserve">– serii wydawanej wspólnie </w:t>
      </w:r>
      <w:r w:rsidR="005B27A0" w:rsidRPr="00F71522">
        <w:rPr>
          <w:rFonts w:ascii="Arial" w:hAnsi="Arial" w:cs="Arial"/>
          <w:sz w:val="24"/>
          <w:szCs w:val="24"/>
        </w:rPr>
        <w:t xml:space="preserve">przez Wydawnictwo W drodze i </w:t>
      </w:r>
      <w:r w:rsidR="005B27A0" w:rsidRPr="00F71522">
        <w:rPr>
          <w:rFonts w:ascii="Arial" w:eastAsia="Times New Roman" w:hAnsi="Arial" w:cs="Arial"/>
          <w:sz w:val="24"/>
          <w:szCs w:val="24"/>
          <w:lang w:eastAsia="pl-PL"/>
        </w:rPr>
        <w:t xml:space="preserve">Dominikańskie </w:t>
      </w:r>
      <w:r w:rsidRPr="00F71522">
        <w:rPr>
          <w:rFonts w:ascii="Arial" w:eastAsia="Times New Roman" w:hAnsi="Arial" w:cs="Arial"/>
          <w:sz w:val="24"/>
          <w:szCs w:val="24"/>
          <w:lang w:eastAsia="pl-PL"/>
        </w:rPr>
        <w:t>Centrum Informacji o Nowych Ruchach Religijnych i Sektach.</w:t>
      </w:r>
    </w:p>
    <w:p w14:paraId="25234C0B" w14:textId="270963D3" w:rsidR="0087621D" w:rsidRPr="00F71522" w:rsidRDefault="0087621D" w:rsidP="0087621D">
      <w:pPr>
        <w:pStyle w:val="NormalnyWeb"/>
        <w:rPr>
          <w:rFonts w:ascii="Arial" w:hAnsi="Arial" w:cs="Arial"/>
        </w:rPr>
      </w:pPr>
      <w:r w:rsidRPr="00F71522">
        <w:rPr>
          <w:rFonts w:ascii="Arial" w:hAnsi="Arial" w:cs="Arial"/>
          <w:b/>
          <w:bCs/>
        </w:rPr>
        <w:t xml:space="preserve">Patronat nad książką objęli: </w:t>
      </w:r>
      <w:r w:rsidR="0023625B">
        <w:rPr>
          <w:rFonts w:ascii="Arial" w:hAnsi="Arial" w:cs="Arial"/>
          <w:b/>
          <w:bCs/>
        </w:rPr>
        <w:br/>
      </w:r>
      <w:r w:rsidRPr="00F71522">
        <w:rPr>
          <w:rFonts w:ascii="Arial" w:hAnsi="Arial" w:cs="Arial"/>
        </w:rPr>
        <w:t>„Gość Niedzielny”, „Przewodnik Katolicki”, tygodnik „Idziemy”, „Teologia Polityczna”, miesięcznik „W drodze”, Aleteia.pl, Liturgia.pl, dominikanie.pl, Radio Emaus, Radio Nadzieja, Radio Doxa</w:t>
      </w:r>
      <w:r w:rsidR="00DB434D" w:rsidRPr="00F71522">
        <w:rPr>
          <w:rFonts w:ascii="Arial" w:hAnsi="Arial" w:cs="Arial"/>
        </w:rPr>
        <w:t>.</w:t>
      </w:r>
    </w:p>
    <w:p w14:paraId="28BE0A40" w14:textId="39B951A0" w:rsidR="0087621D" w:rsidRPr="00F71522" w:rsidRDefault="0087621D" w:rsidP="0087621D">
      <w:pPr>
        <w:pStyle w:val="NormalnyWeb"/>
        <w:rPr>
          <w:rFonts w:ascii="Arial" w:hAnsi="Arial" w:cs="Arial"/>
          <w:b/>
          <w:bCs/>
        </w:rPr>
      </w:pPr>
      <w:r w:rsidRPr="00F71522">
        <w:rPr>
          <w:rFonts w:ascii="Arial" w:hAnsi="Arial" w:cs="Arial"/>
          <w:b/>
          <w:bCs/>
        </w:rPr>
        <w:t>O autorze:</w:t>
      </w:r>
      <w:r w:rsidRPr="00F71522">
        <w:rPr>
          <w:rFonts w:ascii="Arial" w:hAnsi="Arial" w:cs="Arial"/>
          <w:b/>
          <w:bCs/>
        </w:rPr>
        <w:br/>
      </w:r>
      <w:r w:rsidRPr="00F71522">
        <w:rPr>
          <w:rStyle w:val="normaltextrun"/>
          <w:rFonts w:ascii="Arial" w:hAnsi="Arial" w:cs="Arial"/>
          <w:shd w:val="clear" w:color="auto" w:fill="FFFFFF"/>
        </w:rPr>
        <w:t xml:space="preserve">Wit Piotr </w:t>
      </w:r>
      <w:proofErr w:type="spellStart"/>
      <w:r w:rsidRPr="00F71522">
        <w:rPr>
          <w:rStyle w:val="spellingerror"/>
          <w:rFonts w:ascii="Arial" w:hAnsi="Arial" w:cs="Arial"/>
          <w:shd w:val="clear" w:color="auto" w:fill="FFFFFF"/>
        </w:rPr>
        <w:t>Chlondowski</w:t>
      </w:r>
      <w:proofErr w:type="spellEnd"/>
      <w:r w:rsidRPr="00F71522">
        <w:rPr>
          <w:rStyle w:val="normaltextrun"/>
          <w:rFonts w:ascii="Arial" w:hAnsi="Arial" w:cs="Arial"/>
          <w:shd w:val="clear" w:color="auto" w:fill="FFFFFF"/>
        </w:rPr>
        <w:t xml:space="preserve"> OFM (1980 r.) – franciszkanin, doktor teologii dogmatycznej, duszpasterz Wspólnoty </w:t>
      </w:r>
      <w:r w:rsidRPr="00F71522">
        <w:rPr>
          <w:rStyle w:val="contextualspellingandgrammarerror"/>
          <w:rFonts w:ascii="Arial" w:hAnsi="Arial" w:cs="Arial"/>
          <w:shd w:val="clear" w:color="auto" w:fill="FFFFFF"/>
        </w:rPr>
        <w:t>i  Szkoły</w:t>
      </w:r>
      <w:r w:rsidRPr="00F71522">
        <w:rPr>
          <w:rStyle w:val="normaltextrun"/>
          <w:rFonts w:ascii="Arial" w:hAnsi="Arial" w:cs="Arial"/>
          <w:shd w:val="clear" w:color="auto" w:fill="FFFFFF"/>
        </w:rPr>
        <w:t xml:space="preserve"> Nowej Ewangelizacji „Zacheusz” w Cieszynie, wykładowca WSD w Katowicach Panewnikach. W 2013 r. obronił doktorat pt. </w:t>
      </w:r>
      <w:r w:rsidRPr="00F71522">
        <w:rPr>
          <w:rStyle w:val="normaltextrun"/>
          <w:rFonts w:ascii="Arial" w:hAnsi="Arial" w:cs="Arial"/>
          <w:shd w:val="clear" w:color="auto" w:fill="FFFFFF"/>
        </w:rPr>
        <w:lastRenderedPageBreak/>
        <w:t>„</w:t>
      </w:r>
      <w:proofErr w:type="spellStart"/>
      <w:r w:rsidRPr="00F71522">
        <w:rPr>
          <w:rStyle w:val="spellingerror"/>
          <w:rFonts w:ascii="Arial" w:hAnsi="Arial" w:cs="Arial"/>
          <w:shd w:val="clear" w:color="auto" w:fill="FFFFFF"/>
        </w:rPr>
        <w:t>Pneumatologia</w:t>
      </w:r>
      <w:proofErr w:type="spellEnd"/>
      <w:r w:rsidRPr="00F71522"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 w:rsidRPr="00F71522">
        <w:rPr>
          <w:rStyle w:val="spellingerror"/>
          <w:rFonts w:ascii="Arial" w:hAnsi="Arial" w:cs="Arial"/>
          <w:shd w:val="clear" w:color="auto" w:fill="FFFFFF"/>
        </w:rPr>
        <w:t>Raniera</w:t>
      </w:r>
      <w:proofErr w:type="spellEnd"/>
      <w:r w:rsidRPr="00F71522">
        <w:rPr>
          <w:rStyle w:val="normaltextrun"/>
          <w:rFonts w:ascii="Arial" w:hAnsi="Arial" w:cs="Arial"/>
          <w:shd w:val="clear" w:color="auto" w:fill="FFFFFF"/>
        </w:rPr>
        <w:t xml:space="preserve"> </w:t>
      </w:r>
      <w:proofErr w:type="spellStart"/>
      <w:r w:rsidRPr="00F71522">
        <w:rPr>
          <w:rStyle w:val="spellingerror"/>
          <w:rFonts w:ascii="Arial" w:hAnsi="Arial" w:cs="Arial"/>
          <w:shd w:val="clear" w:color="auto" w:fill="FFFFFF"/>
        </w:rPr>
        <w:t>Cantalamessy</w:t>
      </w:r>
      <w:proofErr w:type="spellEnd"/>
      <w:r w:rsidRPr="00F71522">
        <w:rPr>
          <w:rStyle w:val="normaltextrun"/>
          <w:rFonts w:ascii="Arial" w:hAnsi="Arial" w:cs="Arial"/>
          <w:shd w:val="clear" w:color="auto" w:fill="FFFFFF"/>
        </w:rPr>
        <w:t xml:space="preserve">” na KUL (wydany pt. </w:t>
      </w:r>
      <w:r w:rsidRPr="00F71522">
        <w:rPr>
          <w:rStyle w:val="normaltextrun"/>
          <w:rFonts w:ascii="Arial" w:hAnsi="Arial" w:cs="Arial"/>
          <w:i/>
          <w:iCs/>
          <w:shd w:val="clear" w:color="auto" w:fill="FFFFFF"/>
        </w:rPr>
        <w:t>Spełniona Obietnica. Kim jest i jak działa Duch Święty</w:t>
      </w:r>
      <w:r w:rsidRPr="00F71522">
        <w:rPr>
          <w:rStyle w:val="normaltextrun"/>
          <w:rFonts w:ascii="Arial" w:hAnsi="Arial" w:cs="Arial"/>
          <w:shd w:val="clear" w:color="auto" w:fill="FFFFFF"/>
        </w:rPr>
        <w:t xml:space="preserve">, Wydawnictwo Zacheusz, Cieszyn 2016). Specjalizuje się w dziedzinach: </w:t>
      </w:r>
      <w:proofErr w:type="spellStart"/>
      <w:r w:rsidRPr="00F71522">
        <w:rPr>
          <w:rStyle w:val="spellingerror"/>
          <w:rFonts w:ascii="Arial" w:hAnsi="Arial" w:cs="Arial"/>
          <w:shd w:val="clear" w:color="auto" w:fill="FFFFFF"/>
        </w:rPr>
        <w:t>pneumatologia</w:t>
      </w:r>
      <w:proofErr w:type="spellEnd"/>
      <w:r w:rsidRPr="00F71522">
        <w:rPr>
          <w:rStyle w:val="normaltextrun"/>
          <w:rFonts w:ascii="Arial" w:hAnsi="Arial" w:cs="Arial"/>
          <w:shd w:val="clear" w:color="auto" w:fill="FFFFFF"/>
        </w:rPr>
        <w:t>, teologia charyzmatów i objawień prywatnych, nowe ruchy kościelne, teologia Josepha Ratzingera, ekumenizm.</w:t>
      </w:r>
      <w:r w:rsidRPr="00F71522">
        <w:rPr>
          <w:rStyle w:val="eop"/>
          <w:rFonts w:ascii="Arial" w:hAnsi="Arial" w:cs="Arial"/>
          <w:shd w:val="clear" w:color="auto" w:fill="FFFFFF"/>
        </w:rPr>
        <w:t> </w:t>
      </w:r>
    </w:p>
    <w:p w14:paraId="33ADB731" w14:textId="1A3F5210" w:rsidR="0087621D" w:rsidRPr="00F71522" w:rsidRDefault="0087621D" w:rsidP="008762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1522">
        <w:rPr>
          <w:rFonts w:ascii="Arial" w:hAnsi="Arial" w:cs="Arial"/>
          <w:b/>
          <w:bCs/>
          <w:sz w:val="24"/>
          <w:szCs w:val="24"/>
        </w:rPr>
        <w:t>O serii:</w:t>
      </w:r>
    </w:p>
    <w:p w14:paraId="6377276D" w14:textId="2E40CE73" w:rsidR="0087621D" w:rsidRPr="00F71522" w:rsidRDefault="0087621D" w:rsidP="0087621D">
      <w:pPr>
        <w:pStyle w:val="NormalnyWeb"/>
        <w:spacing w:before="0" w:beforeAutospacing="0" w:after="450" w:afterAutospacing="0"/>
        <w:rPr>
          <w:rFonts w:ascii="Arial" w:hAnsi="Arial" w:cs="Arial"/>
        </w:rPr>
      </w:pPr>
      <w:r w:rsidRPr="00F71522">
        <w:rPr>
          <w:rFonts w:ascii="Arial" w:hAnsi="Arial" w:cs="Arial"/>
        </w:rPr>
        <w:t>„Pszenica i Kąkol” to seria książek dotyczących powiązań pomiędzy teologią, duchowością a praktyką życia chrześcijańskiego. Zamiarem autorów jest refleksja na temat tego: „(…) co jest ewangeliczną pszenicą, a co zasiewem Złego, kąkolem”. W ramach serii Wydawnictwo W drodze planuje wydać siedem tytułów.</w:t>
      </w:r>
      <w:r w:rsidRPr="00F71522">
        <w:rPr>
          <w:rFonts w:ascii="Arial" w:hAnsi="Arial" w:cs="Arial"/>
        </w:rPr>
        <w:br/>
        <w:t>W poszczególnych tomach autorzy będą szukać odpowiedzi na pytania, m.in. o to: Jak nowe formy religijne zaspokajają duchowy głód człowieka? Czy da się z nich coś zaczerpnąć? Czy można korzystać z orientalnych technik medytacyjnych, wschodnich sztuk walki czy też chińskich praktyk leczniczych? Czy magia jest czymś niebezpiecznym dla człowieka? Jak roztropnie korzystać z rozmaitych ofert rozwoju, aby nie zatracić perspektywy wzrostu w miłości chrześcijańskiej? Które z doktryn, obrzędów czy metod medycyny alternatywnej mogą być niebezpieczne dla wiary chrześcijańskiej i prowadzą człowieka na duchowe bezdroża, a nawet przyczyniają się do utraty zdrowia psychofizycznego czy wręcz możliwości zbawienia? A także: Czy mamy wierzyć wszystkim nowym prorokom albo objawieniom prywatnym, zwłaszcza wieszczącym rychły koniec świata? Czy każda pobożność prowadzi ku Bogu? Jakie praktyki wypaczają naszą duchowość? W jaki sposób Kościół rozumie cud czy uzdrowienie? Co to znaczy czytać Biblię „po katolicku”? Kiedy dana wspólnota jest zdrowa i można w niej wzrastać, a kiedy staje się ona sektą, która zamyka człowieka na Chrystusa? Kim powinien być świecki lider i jaka jest jego rola we wspólnocie kościelnej?</w:t>
      </w:r>
    </w:p>
    <w:p w14:paraId="144D586C" w14:textId="77777777" w:rsidR="00F71522" w:rsidRPr="00F71522" w:rsidRDefault="00F71522" w:rsidP="00F7152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152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Dane kontaktowe dla mediów:</w:t>
      </w:r>
      <w:r w:rsidRPr="00F715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  </w:t>
      </w:r>
      <w:r w:rsidRPr="00F71522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7152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5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Magdalena Kaniewska   </w:t>
      </w:r>
      <w:r w:rsidRPr="00F71522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7152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5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 manager   </w:t>
      </w:r>
      <w:r w:rsidRPr="00F71522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7152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5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tel. kom. </w:t>
      </w:r>
      <w:hyperlink r:id="rId7" w:tgtFrame="_blank" w:history="1">
        <w:r w:rsidRPr="00F71522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698 669 048   </w:t>
        </w:r>
      </w:hyperlink>
      <w:r w:rsidRPr="00F71522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7152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52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e-mail:</w:t>
      </w:r>
      <w:r w:rsidRPr="00F71522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</w:t>
      </w:r>
      <w:hyperlink r:id="rId8" w:tgtFrame="_blank" w:history="1">
        <w:r w:rsidRPr="00F71522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m.kaniewska@office.wdrodze.pl</w:t>
        </w:r>
      </w:hyperlink>
      <w:r w:rsidRPr="00F71522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  </w:t>
      </w:r>
      <w:r w:rsidRPr="00F7152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3B91B7A" w14:textId="79773465" w:rsidR="00B91882" w:rsidRPr="00F71522" w:rsidRDefault="00B91882" w:rsidP="00B9188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91882" w:rsidRPr="00F7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E63D6"/>
    <w:multiLevelType w:val="multilevel"/>
    <w:tmpl w:val="C8F4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726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6"/>
    <w:rsid w:val="00002D46"/>
    <w:rsid w:val="00057CDD"/>
    <w:rsid w:val="00081C46"/>
    <w:rsid w:val="00171094"/>
    <w:rsid w:val="00207E01"/>
    <w:rsid w:val="0023625B"/>
    <w:rsid w:val="00307BAB"/>
    <w:rsid w:val="003543E8"/>
    <w:rsid w:val="00482865"/>
    <w:rsid w:val="004B6370"/>
    <w:rsid w:val="005B25A6"/>
    <w:rsid w:val="005B27A0"/>
    <w:rsid w:val="005D11EE"/>
    <w:rsid w:val="006855DC"/>
    <w:rsid w:val="00704873"/>
    <w:rsid w:val="00855A4C"/>
    <w:rsid w:val="0087621D"/>
    <w:rsid w:val="008B406F"/>
    <w:rsid w:val="008D6225"/>
    <w:rsid w:val="00920399"/>
    <w:rsid w:val="00A65FB7"/>
    <w:rsid w:val="00A82BDE"/>
    <w:rsid w:val="00AD6A5D"/>
    <w:rsid w:val="00B52385"/>
    <w:rsid w:val="00B91882"/>
    <w:rsid w:val="00C85695"/>
    <w:rsid w:val="00C91406"/>
    <w:rsid w:val="00CA0CBF"/>
    <w:rsid w:val="00CB5D9C"/>
    <w:rsid w:val="00D15DDD"/>
    <w:rsid w:val="00D2649D"/>
    <w:rsid w:val="00DB434D"/>
    <w:rsid w:val="00E77686"/>
    <w:rsid w:val="00F00568"/>
    <w:rsid w:val="00F26320"/>
    <w:rsid w:val="00F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CDF5"/>
  <w15:chartTrackingRefBased/>
  <w15:docId w15:val="{6B27E942-94F1-4127-9E77-C1A289F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621D"/>
    <w:rPr>
      <w:i/>
      <w:iCs/>
    </w:rPr>
  </w:style>
  <w:style w:type="character" w:customStyle="1" w:styleId="normaltextrun">
    <w:name w:val="normaltextrun"/>
    <w:basedOn w:val="Domylnaczcionkaakapitu"/>
    <w:rsid w:val="0087621D"/>
  </w:style>
  <w:style w:type="character" w:customStyle="1" w:styleId="spellingerror">
    <w:name w:val="spellingerror"/>
    <w:basedOn w:val="Domylnaczcionkaakapitu"/>
    <w:rsid w:val="0087621D"/>
  </w:style>
  <w:style w:type="character" w:customStyle="1" w:styleId="contextualspellingandgrammarerror">
    <w:name w:val="contextualspellingandgrammarerror"/>
    <w:basedOn w:val="Domylnaczcionkaakapitu"/>
    <w:rsid w:val="0087621D"/>
  </w:style>
  <w:style w:type="character" w:customStyle="1" w:styleId="eop">
    <w:name w:val="eop"/>
    <w:basedOn w:val="Domylnaczcionkaakapitu"/>
    <w:rsid w:val="0087621D"/>
  </w:style>
  <w:style w:type="character" w:styleId="Pogrubienie">
    <w:name w:val="Strong"/>
    <w:basedOn w:val="Domylnaczcionkaakapitu"/>
    <w:uiPriority w:val="22"/>
    <w:qFormat/>
    <w:rsid w:val="0087621D"/>
    <w:rPr>
      <w:b/>
      <w:bCs/>
    </w:rPr>
  </w:style>
  <w:style w:type="paragraph" w:styleId="Akapitzlist">
    <w:name w:val="List Paragraph"/>
    <w:basedOn w:val="Normalny"/>
    <w:uiPriority w:val="34"/>
    <w:qFormat/>
    <w:rsid w:val="008762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87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B27A0"/>
    <w:pPr>
      <w:spacing w:after="0" w:line="240" w:lineRule="auto"/>
    </w:pPr>
  </w:style>
  <w:style w:type="character" w:customStyle="1" w:styleId="scxw102249866">
    <w:name w:val="scxw102249866"/>
    <w:basedOn w:val="Domylnaczcionkaakapitu"/>
    <w:rsid w:val="00F7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niewska@office.wdrodze.pl" TargetMode="External"/><Relationship Id="rId3" Type="http://schemas.openxmlformats.org/officeDocument/2006/relationships/styles" Target="styles.xml"/><Relationship Id="rId7" Type="http://schemas.openxmlformats.org/officeDocument/2006/relationships/hyperlink" Target="tel:+486986690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ctnvNXbm6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A32A-1EC0-4B1C-B0DE-DA3D2839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8</cp:revision>
  <dcterms:created xsi:type="dcterms:W3CDTF">2022-12-06T07:40:00Z</dcterms:created>
  <dcterms:modified xsi:type="dcterms:W3CDTF">2022-12-07T12:23:00Z</dcterms:modified>
</cp:coreProperties>
</file>